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E90" w:rsidRDefault="005D4E90" w:rsidP="005D4E90">
      <w:pPr>
        <w:pStyle w:val="dynamic-style-2"/>
        <w:spacing w:before="75" w:beforeAutospacing="0" w:after="75" w:afterAutospacing="0" w:line="360" w:lineRule="auto"/>
        <w:rPr>
          <w:rFonts w:ascii="Arial" w:hAnsi="Arial" w:cs="Arial"/>
          <w:b/>
          <w:bCs/>
          <w:color w:val="000000"/>
          <w:sz w:val="22"/>
          <w:szCs w:val="22"/>
        </w:rPr>
      </w:pPr>
      <w:r w:rsidRPr="00A37A61">
        <w:rPr>
          <w:rFonts w:ascii="Arial" w:hAnsi="Arial" w:cs="Arial"/>
          <w:b/>
          <w:bCs/>
          <w:color w:val="000000"/>
          <w:sz w:val="22"/>
          <w:szCs w:val="22"/>
        </w:rPr>
        <w:t>Rodzaj opracowania:</w:t>
      </w:r>
    </w:p>
    <w:p w:rsidR="005D4E90" w:rsidRPr="00A37A61" w:rsidRDefault="005D4E90" w:rsidP="005D4E90">
      <w:pPr>
        <w:pStyle w:val="dynamic-style-2"/>
        <w:spacing w:before="75" w:beforeAutospacing="0" w:after="75" w:afterAutospacing="0" w:line="360" w:lineRule="auto"/>
        <w:rPr>
          <w:rStyle w:val="dynamic-style-41"/>
          <w:rFonts w:ascii="Arial" w:hAnsi="Arial" w:cs="Arial"/>
          <w:b/>
          <w:bCs/>
          <w:sz w:val="22"/>
          <w:szCs w:val="22"/>
        </w:rPr>
      </w:pPr>
    </w:p>
    <w:p w:rsidR="005D4E90" w:rsidRPr="00A37A61" w:rsidRDefault="005D4E90" w:rsidP="005D4E90">
      <w:pPr>
        <w:pStyle w:val="dynamic-style-2"/>
        <w:spacing w:before="75" w:beforeAutospacing="0" w:after="75" w:afterAutospacing="0" w:line="360" w:lineRule="auto"/>
        <w:jc w:val="center"/>
        <w:rPr>
          <w:rStyle w:val="dynamic-style-41"/>
          <w:rFonts w:ascii="Arial" w:hAnsi="Arial" w:cs="Arial"/>
          <w:b/>
          <w:bCs/>
          <w:sz w:val="28"/>
          <w:szCs w:val="28"/>
        </w:rPr>
      </w:pPr>
      <w:r w:rsidRPr="00A37A61">
        <w:rPr>
          <w:rStyle w:val="dynamic-style-41"/>
          <w:rFonts w:ascii="Arial" w:hAnsi="Arial" w:cs="Arial"/>
          <w:b/>
          <w:bCs/>
          <w:sz w:val="28"/>
          <w:szCs w:val="28"/>
        </w:rPr>
        <w:t>SZCZEGÓŁOWA SPECYFIKACJA  WYKONANIA I ODBIORU ROBÓT</w:t>
      </w:r>
    </w:p>
    <w:p w:rsidR="005D4E90" w:rsidRDefault="005D4E90" w:rsidP="005D4E90">
      <w:pPr>
        <w:pStyle w:val="dynamic-style-2"/>
        <w:spacing w:before="75" w:beforeAutospacing="0" w:after="75" w:afterAutospacing="0"/>
        <w:rPr>
          <w:rStyle w:val="dynamic-style-41"/>
          <w:rFonts w:ascii="Arial" w:hAnsi="Arial" w:cs="Arial"/>
          <w:b/>
          <w:bCs/>
          <w:sz w:val="22"/>
          <w:szCs w:val="22"/>
        </w:rPr>
      </w:pPr>
    </w:p>
    <w:p w:rsidR="005D4E90" w:rsidRPr="00A37A61" w:rsidRDefault="005D4E90" w:rsidP="005D4E90">
      <w:pPr>
        <w:pStyle w:val="dynamic-style-2"/>
        <w:spacing w:before="75" w:beforeAutospacing="0" w:after="75" w:afterAutospacing="0"/>
        <w:rPr>
          <w:rStyle w:val="dynamic-style-41"/>
          <w:rFonts w:ascii="Arial" w:hAnsi="Arial" w:cs="Arial"/>
          <w:b/>
          <w:bCs/>
          <w:sz w:val="22"/>
          <w:szCs w:val="22"/>
        </w:rPr>
      </w:pPr>
    </w:p>
    <w:p w:rsidR="005D4E90" w:rsidRPr="00A37A61" w:rsidRDefault="005D4E90" w:rsidP="005D4E90">
      <w:pPr>
        <w:pStyle w:val="dynamic-style-2"/>
        <w:spacing w:before="75" w:beforeAutospacing="0" w:after="75" w:afterAutospacing="0"/>
        <w:rPr>
          <w:rStyle w:val="dynamic-style-41"/>
          <w:rFonts w:ascii="Arial" w:hAnsi="Arial" w:cs="Arial"/>
          <w:b/>
          <w:bCs/>
        </w:rPr>
      </w:pPr>
      <w:r w:rsidRPr="00A37A61">
        <w:rPr>
          <w:rFonts w:ascii="Arial" w:hAnsi="Arial" w:cs="Arial"/>
          <w:b/>
          <w:bCs/>
          <w:color w:val="000000"/>
        </w:rPr>
        <w:t>Nazwa zadania:</w:t>
      </w:r>
    </w:p>
    <w:p w:rsidR="005D4E90" w:rsidRPr="00A37A61" w:rsidRDefault="00707310" w:rsidP="00DB5D09">
      <w:pPr>
        <w:tabs>
          <w:tab w:val="left" w:pos="3448"/>
        </w:tabs>
        <w:spacing w:line="276" w:lineRule="auto"/>
        <w:jc w:val="both"/>
        <w:rPr>
          <w:rFonts w:ascii="Arial" w:hAnsi="Arial" w:cs="Arial"/>
        </w:rPr>
      </w:pPr>
      <w:r>
        <w:rPr>
          <w:rFonts w:ascii="Arial" w:hAnsi="Arial" w:cs="Arial"/>
        </w:rPr>
        <w:t>„Przebudowa rozdzielni</w:t>
      </w:r>
      <w:r w:rsidR="005F246C">
        <w:rPr>
          <w:rFonts w:ascii="Arial" w:hAnsi="Arial" w:cs="Arial"/>
        </w:rPr>
        <w:t>c</w:t>
      </w:r>
      <w:r w:rsidR="005D4E90" w:rsidRPr="00A37A61">
        <w:rPr>
          <w:rFonts w:ascii="Arial" w:hAnsi="Arial" w:cs="Arial"/>
        </w:rPr>
        <w:t xml:space="preserve"> głównych </w:t>
      </w:r>
      <w:proofErr w:type="spellStart"/>
      <w:r w:rsidR="005D4E90" w:rsidRPr="00A37A61">
        <w:rPr>
          <w:rFonts w:ascii="Arial" w:hAnsi="Arial" w:cs="Arial"/>
        </w:rPr>
        <w:t>nN</w:t>
      </w:r>
      <w:proofErr w:type="spellEnd"/>
      <w:r w:rsidR="005D4E90" w:rsidRPr="00A37A61">
        <w:rPr>
          <w:rFonts w:ascii="Arial" w:hAnsi="Arial" w:cs="Arial"/>
        </w:rPr>
        <w:t xml:space="preserve">, </w:t>
      </w:r>
      <w:r>
        <w:rPr>
          <w:rFonts w:ascii="Arial" w:hAnsi="Arial" w:cs="Arial"/>
        </w:rPr>
        <w:t xml:space="preserve">oraz </w:t>
      </w:r>
      <w:r w:rsidR="005D4E90" w:rsidRPr="00A37A61">
        <w:rPr>
          <w:rFonts w:ascii="Arial" w:hAnsi="Arial" w:cs="Arial"/>
        </w:rPr>
        <w:t>wymiana i dobór spalinowego agregatu prądotwórczego z automatyką SZR</w:t>
      </w:r>
      <w:r>
        <w:rPr>
          <w:rFonts w:ascii="Arial" w:hAnsi="Arial" w:cs="Arial"/>
        </w:rPr>
        <w:t>”.  w</w:t>
      </w:r>
      <w:r w:rsidR="005D4E90" w:rsidRPr="00A37A61">
        <w:rPr>
          <w:rFonts w:ascii="Arial" w:hAnsi="Arial" w:cs="Arial"/>
        </w:rPr>
        <w:t xml:space="preserve"> budynku  ruchu elektrycznego Przeworsk </w:t>
      </w:r>
      <w:r>
        <w:rPr>
          <w:rFonts w:ascii="Arial" w:hAnsi="Arial" w:cs="Arial"/>
        </w:rPr>
        <w:t xml:space="preserve">            </w:t>
      </w:r>
      <w:r w:rsidR="005D4E90" w:rsidRPr="00A37A61">
        <w:rPr>
          <w:rFonts w:ascii="Arial" w:hAnsi="Arial" w:cs="Arial"/>
        </w:rPr>
        <w:t>ul. Szpitalna 16</w:t>
      </w:r>
    </w:p>
    <w:p w:rsidR="005D4E90" w:rsidRDefault="005D4E90" w:rsidP="005D4E90">
      <w:pPr>
        <w:pStyle w:val="dynamic-style-2"/>
        <w:spacing w:before="75" w:beforeAutospacing="0" w:after="75" w:afterAutospacing="0"/>
        <w:rPr>
          <w:rStyle w:val="fontstyle01"/>
          <w:rFonts w:ascii="Arial" w:hAnsi="Arial" w:cs="Arial"/>
          <w:b/>
        </w:rPr>
      </w:pPr>
    </w:p>
    <w:p w:rsidR="005D4E90" w:rsidRDefault="005D4E90" w:rsidP="005D4E90">
      <w:pPr>
        <w:pStyle w:val="dynamic-style-2"/>
        <w:spacing w:before="75" w:beforeAutospacing="0" w:after="75" w:afterAutospacing="0"/>
        <w:rPr>
          <w:rStyle w:val="fontstyle01"/>
          <w:rFonts w:ascii="Arial" w:hAnsi="Arial" w:cs="Arial"/>
          <w:b/>
        </w:rPr>
      </w:pPr>
    </w:p>
    <w:p w:rsidR="005D4E90" w:rsidRPr="00A37A61" w:rsidRDefault="005D4E90" w:rsidP="005D4E90">
      <w:pPr>
        <w:pStyle w:val="dynamic-style-2"/>
        <w:spacing w:before="75" w:beforeAutospacing="0" w:after="75" w:afterAutospacing="0"/>
        <w:rPr>
          <w:rStyle w:val="dynamic-style-41"/>
          <w:rFonts w:ascii="Arial" w:hAnsi="Arial" w:cs="Arial"/>
          <w:b/>
          <w:bCs/>
        </w:rPr>
      </w:pPr>
      <w:r w:rsidRPr="00A37A61">
        <w:rPr>
          <w:rStyle w:val="fontstyle01"/>
          <w:rFonts w:ascii="Arial" w:hAnsi="Arial" w:cs="Arial"/>
          <w:b/>
        </w:rPr>
        <w:t>Branża:</w:t>
      </w:r>
      <w:r w:rsidRPr="00A37A61">
        <w:rPr>
          <w:rFonts w:ascii="Arial" w:hAnsi="Arial" w:cs="Arial"/>
          <w:color w:val="000000"/>
        </w:rPr>
        <w:br/>
      </w:r>
      <w:r w:rsidRPr="00A37A61">
        <w:rPr>
          <w:rStyle w:val="fontstyle11"/>
          <w:rFonts w:ascii="Arial" w:hAnsi="Arial" w:cs="Arial"/>
        </w:rPr>
        <w:t>ELEKTRYCZNA</w:t>
      </w:r>
    </w:p>
    <w:p w:rsidR="005D4E90" w:rsidRDefault="005D4E90" w:rsidP="005D4E90">
      <w:pPr>
        <w:pStyle w:val="dynamic-style-2"/>
        <w:spacing w:before="75" w:beforeAutospacing="0" w:after="75" w:afterAutospacing="0"/>
        <w:rPr>
          <w:rStyle w:val="dynamic-style-41"/>
          <w:rFonts w:ascii="Arial" w:hAnsi="Arial" w:cs="Arial"/>
          <w:b/>
          <w:bCs/>
        </w:rPr>
      </w:pPr>
    </w:p>
    <w:p w:rsidR="005D4E90" w:rsidRDefault="005D4E90" w:rsidP="005D4E90">
      <w:pPr>
        <w:pStyle w:val="dynamic-style-2"/>
        <w:spacing w:before="75" w:beforeAutospacing="0" w:after="75" w:afterAutospacing="0"/>
        <w:rPr>
          <w:rStyle w:val="dynamic-style-41"/>
          <w:rFonts w:ascii="Arial" w:hAnsi="Arial" w:cs="Arial"/>
          <w:b/>
          <w:bCs/>
        </w:rPr>
      </w:pPr>
    </w:p>
    <w:p w:rsidR="005D4E90" w:rsidRPr="00A37A61" w:rsidRDefault="005D4E90" w:rsidP="005D4E90">
      <w:pPr>
        <w:pStyle w:val="dynamic-style-2"/>
        <w:spacing w:before="75" w:beforeAutospacing="0" w:after="75" w:afterAutospacing="0"/>
        <w:rPr>
          <w:rStyle w:val="dynamic-style-41"/>
          <w:rFonts w:ascii="Arial" w:hAnsi="Arial" w:cs="Arial"/>
          <w:b/>
          <w:bCs/>
        </w:rPr>
      </w:pPr>
    </w:p>
    <w:p w:rsidR="005D4E90" w:rsidRPr="00A37A61" w:rsidRDefault="005D4E90" w:rsidP="005D4E90">
      <w:pPr>
        <w:pStyle w:val="dynamic-style-2"/>
        <w:spacing w:before="75" w:beforeAutospacing="0" w:after="75" w:afterAutospacing="0"/>
        <w:rPr>
          <w:rStyle w:val="dynamic-style-41"/>
          <w:rFonts w:ascii="Arial" w:hAnsi="Arial" w:cs="Arial"/>
          <w:b/>
          <w:bCs/>
        </w:rPr>
      </w:pPr>
      <w:r w:rsidRPr="00A37A61">
        <w:rPr>
          <w:rStyle w:val="fontstyle01"/>
          <w:rFonts w:ascii="Arial" w:hAnsi="Arial" w:cs="Arial"/>
          <w:b/>
        </w:rPr>
        <w:t>Nazwa i adres obiektu:</w:t>
      </w:r>
    </w:p>
    <w:p w:rsidR="005D4E90" w:rsidRPr="0027550E" w:rsidRDefault="005D4E90" w:rsidP="005D4E90">
      <w:pPr>
        <w:tabs>
          <w:tab w:val="left" w:pos="993"/>
        </w:tabs>
        <w:rPr>
          <w:rFonts w:ascii="Arial" w:hAnsi="Arial" w:cs="Arial"/>
        </w:rPr>
      </w:pPr>
      <w:r w:rsidRPr="0027550E">
        <w:rPr>
          <w:rFonts w:ascii="Arial" w:hAnsi="Arial" w:cs="Arial"/>
        </w:rPr>
        <w:t xml:space="preserve">Samodzielny Publiczny Zakład Opieki Zdrowotnej w Przeworsku </w:t>
      </w:r>
    </w:p>
    <w:p w:rsidR="005D4E90" w:rsidRPr="0027550E" w:rsidRDefault="005D4E90" w:rsidP="005D4E90">
      <w:pPr>
        <w:rPr>
          <w:rFonts w:ascii="Arial" w:hAnsi="Arial" w:cs="Arial"/>
        </w:rPr>
      </w:pPr>
      <w:r w:rsidRPr="0027550E">
        <w:rPr>
          <w:rFonts w:ascii="Arial" w:hAnsi="Arial" w:cs="Arial"/>
        </w:rPr>
        <w:t xml:space="preserve">Ul. Szpitalna 16  </w:t>
      </w:r>
    </w:p>
    <w:p w:rsidR="005D4E90" w:rsidRPr="0027550E" w:rsidRDefault="005D4E90" w:rsidP="005D4E90">
      <w:pPr>
        <w:pStyle w:val="dynamic-style-2"/>
        <w:spacing w:before="75" w:beforeAutospacing="0" w:after="75" w:afterAutospacing="0"/>
        <w:rPr>
          <w:rStyle w:val="dynamic-style-41"/>
          <w:bCs/>
        </w:rPr>
      </w:pPr>
      <w:r w:rsidRPr="0027550E">
        <w:rPr>
          <w:rFonts w:ascii="Arial" w:hAnsi="Arial" w:cs="Arial"/>
        </w:rPr>
        <w:t xml:space="preserve">37-200 Przeworsk   </w:t>
      </w:r>
    </w:p>
    <w:p w:rsidR="005D4E90" w:rsidRDefault="005D4E90" w:rsidP="005D4E90">
      <w:pPr>
        <w:pStyle w:val="dynamic-style-2"/>
        <w:spacing w:before="75" w:beforeAutospacing="0" w:after="75" w:afterAutospacing="0"/>
        <w:rPr>
          <w:rStyle w:val="dynamic-style-41"/>
          <w:b/>
          <w:bCs/>
        </w:rPr>
      </w:pPr>
    </w:p>
    <w:p w:rsidR="005D4E90" w:rsidRDefault="005D4E90" w:rsidP="005D4E90">
      <w:pPr>
        <w:pStyle w:val="dynamic-style-2"/>
        <w:spacing w:before="75" w:beforeAutospacing="0" w:after="75" w:afterAutospacing="0"/>
        <w:rPr>
          <w:rStyle w:val="dynamic-style-41"/>
          <w:b/>
          <w:bCs/>
        </w:rPr>
      </w:pPr>
    </w:p>
    <w:p w:rsidR="005D4E90" w:rsidRDefault="005D4E90" w:rsidP="005D4E90">
      <w:pPr>
        <w:pStyle w:val="dynamic-style-2"/>
        <w:spacing w:before="75" w:beforeAutospacing="0" w:after="75" w:afterAutospacing="0"/>
        <w:rPr>
          <w:rStyle w:val="dynamic-style-41"/>
          <w:b/>
          <w:bCs/>
        </w:rPr>
      </w:pPr>
    </w:p>
    <w:p w:rsidR="005D4E90" w:rsidRDefault="005D4E90" w:rsidP="005D4E90">
      <w:pPr>
        <w:spacing w:before="60" w:after="200" w:line="276" w:lineRule="auto"/>
        <w:rPr>
          <w:rFonts w:ascii="Arial" w:hAnsi="Arial" w:cs="Arial"/>
          <w:b/>
        </w:rPr>
      </w:pPr>
      <w:r w:rsidRPr="0027550E">
        <w:rPr>
          <w:rFonts w:ascii="Arial" w:hAnsi="Arial" w:cs="Arial"/>
          <w:b/>
        </w:rPr>
        <w:t>Nazwy i kody wg Wspólnego Słownika Zamówień (CPV)</w:t>
      </w:r>
    </w:p>
    <w:p w:rsidR="005D4E90" w:rsidRDefault="005D4E90" w:rsidP="005D4E90">
      <w:pPr>
        <w:spacing w:line="276" w:lineRule="auto"/>
        <w:rPr>
          <w:rFonts w:ascii="Arial" w:hAnsi="Arial" w:cs="Arial"/>
          <w:b/>
        </w:rPr>
      </w:pPr>
      <w:r w:rsidRPr="0027550E">
        <w:rPr>
          <w:rFonts w:ascii="Arial" w:hAnsi="Arial" w:cs="Arial"/>
        </w:rPr>
        <w:t xml:space="preserve">Grupa robót 45315700-5 </w:t>
      </w:r>
      <w:r>
        <w:rPr>
          <w:rFonts w:ascii="Arial" w:hAnsi="Arial" w:cs="Arial"/>
        </w:rPr>
        <w:t xml:space="preserve">- </w:t>
      </w:r>
      <w:r w:rsidRPr="0027550E">
        <w:rPr>
          <w:rFonts w:ascii="Arial" w:hAnsi="Arial" w:cs="Arial"/>
        </w:rPr>
        <w:t>Instalowanie stacji rozdzielczych</w:t>
      </w:r>
    </w:p>
    <w:p w:rsidR="005D4E90" w:rsidRPr="0027550E" w:rsidRDefault="005D4E90" w:rsidP="005D4E90">
      <w:pPr>
        <w:spacing w:line="276" w:lineRule="auto"/>
        <w:rPr>
          <w:rFonts w:ascii="Arial" w:hAnsi="Arial" w:cs="Arial"/>
          <w:b/>
        </w:rPr>
      </w:pPr>
      <w:r w:rsidRPr="0027550E">
        <w:rPr>
          <w:rFonts w:ascii="Arial" w:hAnsi="Arial" w:cs="Arial"/>
        </w:rPr>
        <w:t xml:space="preserve">Grupa robót 45310000-3 </w:t>
      </w:r>
      <w:r>
        <w:rPr>
          <w:rFonts w:ascii="Arial" w:hAnsi="Arial" w:cs="Arial"/>
        </w:rPr>
        <w:t xml:space="preserve">  - R</w:t>
      </w:r>
      <w:r w:rsidRPr="0027550E">
        <w:rPr>
          <w:rFonts w:ascii="Arial" w:hAnsi="Arial" w:cs="Arial"/>
        </w:rPr>
        <w:t>oboty instalacyjne elektryczne</w:t>
      </w:r>
    </w:p>
    <w:p w:rsidR="005D4E90" w:rsidRPr="0027550E" w:rsidRDefault="005D4E90" w:rsidP="005D4E90">
      <w:pPr>
        <w:jc w:val="both"/>
        <w:rPr>
          <w:rFonts w:ascii="Arial" w:hAnsi="Arial" w:cs="Arial"/>
        </w:rPr>
      </w:pPr>
      <w:r w:rsidRPr="0027550E">
        <w:rPr>
          <w:rFonts w:ascii="Arial" w:hAnsi="Arial" w:cs="Arial"/>
        </w:rPr>
        <w:t>Grupa robót 31122000-7 - Jednostki prądotwórcze</w:t>
      </w:r>
    </w:p>
    <w:p w:rsidR="005D4E90" w:rsidRDefault="005D4E90" w:rsidP="005D4E90">
      <w:pPr>
        <w:pStyle w:val="dynamic-style-2"/>
        <w:spacing w:before="75" w:beforeAutospacing="0" w:after="75" w:afterAutospacing="0"/>
        <w:rPr>
          <w:rStyle w:val="dynamic-style-41"/>
          <w:b/>
          <w:bCs/>
        </w:rPr>
      </w:pPr>
    </w:p>
    <w:p w:rsidR="005D4E90" w:rsidRDefault="005D4E90" w:rsidP="005D4E90">
      <w:pPr>
        <w:pStyle w:val="dynamic-style-2"/>
        <w:spacing w:before="75" w:beforeAutospacing="0" w:after="75" w:afterAutospacing="0"/>
        <w:rPr>
          <w:rStyle w:val="dynamic-style-41"/>
          <w:b/>
          <w:bCs/>
        </w:rPr>
      </w:pPr>
    </w:p>
    <w:p w:rsidR="005D4E90" w:rsidRDefault="005D4E90" w:rsidP="005D4E90">
      <w:pPr>
        <w:pStyle w:val="dynamic-style-2"/>
        <w:spacing w:before="75" w:beforeAutospacing="0" w:after="75" w:afterAutospacing="0"/>
        <w:rPr>
          <w:rStyle w:val="dynamic-style-41"/>
          <w:b/>
          <w:bCs/>
        </w:rPr>
      </w:pPr>
    </w:p>
    <w:p w:rsidR="00E047F5" w:rsidRDefault="005D4E90">
      <w:pPr>
        <w:rPr>
          <w:rFonts w:ascii="Arial" w:hAnsi="Arial" w:cs="Arial"/>
          <w:b/>
        </w:rPr>
      </w:pPr>
      <w:r w:rsidRPr="005D4E90">
        <w:rPr>
          <w:rFonts w:ascii="Arial" w:hAnsi="Arial" w:cs="Arial"/>
          <w:b/>
        </w:rPr>
        <w:t>Opracował:</w:t>
      </w:r>
    </w:p>
    <w:p w:rsidR="005D4E90" w:rsidRDefault="005D4E90">
      <w:pPr>
        <w:rPr>
          <w:rFonts w:ascii="Arial" w:hAnsi="Arial" w:cs="Arial"/>
          <w:b/>
        </w:rPr>
      </w:pPr>
    </w:p>
    <w:p w:rsidR="005D4E90" w:rsidRPr="005D4E90" w:rsidRDefault="005D4E90" w:rsidP="005D4E90">
      <w:pPr>
        <w:rPr>
          <w:rFonts w:ascii="Arial" w:hAnsi="Arial" w:cs="Arial"/>
        </w:rPr>
      </w:pPr>
      <w:r w:rsidRPr="005D4E90">
        <w:rPr>
          <w:rFonts w:ascii="Arial" w:hAnsi="Arial" w:cs="Arial"/>
        </w:rPr>
        <w:t>mgr inż. Lesław Noga</w:t>
      </w:r>
    </w:p>
    <w:p w:rsidR="005D4E90" w:rsidRDefault="005D4E90" w:rsidP="005D4E90">
      <w:pPr>
        <w:rPr>
          <w:rFonts w:ascii="Arial" w:hAnsi="Arial" w:cs="Arial"/>
        </w:rPr>
      </w:pPr>
      <w:r w:rsidRPr="005D4E90">
        <w:rPr>
          <w:rFonts w:ascii="Arial" w:hAnsi="Arial" w:cs="Arial"/>
        </w:rPr>
        <w:t>AB.III-7342/95/99</w:t>
      </w:r>
    </w:p>
    <w:p w:rsidR="005D4E90" w:rsidRDefault="005D4E90" w:rsidP="005D4E90">
      <w:pPr>
        <w:rPr>
          <w:rFonts w:ascii="Arial" w:hAnsi="Arial" w:cs="Arial"/>
        </w:rPr>
      </w:pPr>
    </w:p>
    <w:p w:rsidR="005D4E90" w:rsidRDefault="005D4E90" w:rsidP="005D4E90">
      <w:pPr>
        <w:rPr>
          <w:rFonts w:ascii="Arial" w:hAnsi="Arial" w:cs="Arial"/>
        </w:rPr>
      </w:pPr>
    </w:p>
    <w:p w:rsidR="005D4E90" w:rsidRDefault="005D4E90" w:rsidP="005D4E90">
      <w:pPr>
        <w:rPr>
          <w:rFonts w:ascii="Arial" w:hAnsi="Arial" w:cs="Arial"/>
        </w:rPr>
      </w:pPr>
    </w:p>
    <w:p w:rsidR="005D4E90" w:rsidRDefault="005D4E90" w:rsidP="005D4E90">
      <w:pPr>
        <w:rPr>
          <w:rFonts w:ascii="Arial" w:hAnsi="Arial" w:cs="Arial"/>
        </w:rPr>
      </w:pPr>
    </w:p>
    <w:p w:rsidR="005D4E90" w:rsidRDefault="005D4E90" w:rsidP="005D4E90">
      <w:pPr>
        <w:rPr>
          <w:rFonts w:ascii="Arial" w:hAnsi="Arial" w:cs="Arial"/>
        </w:rPr>
      </w:pPr>
    </w:p>
    <w:p w:rsidR="0047032B" w:rsidRDefault="0047032B" w:rsidP="005D4E90">
      <w:pPr>
        <w:rPr>
          <w:rFonts w:ascii="Arial" w:hAnsi="Arial" w:cs="Arial"/>
        </w:rPr>
      </w:pPr>
    </w:p>
    <w:p w:rsidR="0047032B" w:rsidRDefault="0047032B" w:rsidP="005D4E90">
      <w:pPr>
        <w:rPr>
          <w:rFonts w:ascii="Arial" w:hAnsi="Arial" w:cs="Arial"/>
        </w:rPr>
      </w:pPr>
    </w:p>
    <w:p w:rsidR="005D4E90" w:rsidRDefault="005D4E90" w:rsidP="005D4E90">
      <w:pPr>
        <w:jc w:val="center"/>
        <w:rPr>
          <w:rFonts w:ascii="Arial" w:hAnsi="Arial" w:cs="Arial"/>
        </w:rPr>
      </w:pPr>
      <w:r>
        <w:rPr>
          <w:rFonts w:ascii="Arial" w:hAnsi="Arial" w:cs="Arial"/>
        </w:rPr>
        <w:t>Wrzesień 2019 r.</w:t>
      </w:r>
    </w:p>
    <w:p w:rsidR="005D4E90" w:rsidRDefault="005D4E90" w:rsidP="005D4E90">
      <w:pPr>
        <w:jc w:val="center"/>
        <w:rPr>
          <w:rFonts w:ascii="Arial" w:hAnsi="Arial" w:cs="Arial"/>
        </w:rPr>
      </w:pPr>
      <w:bookmarkStart w:id="0" w:name="_GoBack"/>
      <w:bookmarkEnd w:id="0"/>
    </w:p>
    <w:p w:rsidR="005D4E90" w:rsidRDefault="005D4E90" w:rsidP="005D4E90">
      <w:pPr>
        <w:jc w:val="center"/>
        <w:rPr>
          <w:rFonts w:ascii="Arial" w:hAnsi="Arial" w:cs="Arial"/>
        </w:rPr>
      </w:pPr>
    </w:p>
    <w:p w:rsidR="005D4E90" w:rsidRDefault="005D4E90" w:rsidP="005D4E90">
      <w:pPr>
        <w:jc w:val="center"/>
        <w:rPr>
          <w:rFonts w:ascii="Arial" w:hAnsi="Arial" w:cs="Arial"/>
        </w:rPr>
      </w:pPr>
    </w:p>
    <w:p w:rsidR="005D4E90" w:rsidRDefault="005D4E90" w:rsidP="005D4E90">
      <w:pPr>
        <w:jc w:val="center"/>
        <w:rPr>
          <w:rFonts w:ascii="Arial" w:hAnsi="Arial" w:cs="Arial"/>
        </w:rPr>
      </w:pPr>
    </w:p>
    <w:p w:rsidR="00DB4E93" w:rsidRDefault="00DB4E93" w:rsidP="005D4E90">
      <w:pPr>
        <w:jc w:val="center"/>
        <w:rPr>
          <w:rFonts w:ascii="Arial" w:hAnsi="Arial" w:cs="Arial"/>
          <w:b/>
        </w:rPr>
      </w:pPr>
    </w:p>
    <w:p w:rsidR="00DB4E93" w:rsidRDefault="00DB4E93" w:rsidP="005D4E90">
      <w:pPr>
        <w:jc w:val="center"/>
        <w:rPr>
          <w:rFonts w:ascii="Arial" w:hAnsi="Arial" w:cs="Arial"/>
          <w:b/>
        </w:rPr>
      </w:pPr>
    </w:p>
    <w:p w:rsidR="00DB4E93" w:rsidRDefault="00DB4E93" w:rsidP="005D4E90">
      <w:pPr>
        <w:jc w:val="center"/>
        <w:rPr>
          <w:rFonts w:ascii="Arial" w:hAnsi="Arial" w:cs="Arial"/>
          <w:b/>
        </w:rPr>
      </w:pPr>
    </w:p>
    <w:p w:rsidR="005D4E90" w:rsidRDefault="005D4E90" w:rsidP="005D4E90">
      <w:pPr>
        <w:jc w:val="center"/>
        <w:rPr>
          <w:rFonts w:ascii="Arial" w:hAnsi="Arial" w:cs="Arial"/>
          <w:b/>
        </w:rPr>
      </w:pPr>
      <w:r>
        <w:rPr>
          <w:rFonts w:ascii="Arial" w:hAnsi="Arial" w:cs="Arial"/>
          <w:b/>
        </w:rPr>
        <w:t>Spis zawartości:</w:t>
      </w:r>
    </w:p>
    <w:p w:rsidR="005D4E90" w:rsidRDefault="005D4E90" w:rsidP="005D4E90">
      <w:pPr>
        <w:jc w:val="center"/>
        <w:rPr>
          <w:rFonts w:ascii="Arial" w:hAnsi="Arial" w:cs="Arial"/>
          <w:b/>
        </w:rPr>
      </w:pPr>
    </w:p>
    <w:p w:rsidR="008A76B7" w:rsidRDefault="008A76B7" w:rsidP="005D4E90">
      <w:pPr>
        <w:jc w:val="center"/>
        <w:rPr>
          <w:rFonts w:ascii="Arial" w:hAnsi="Arial" w:cs="Arial"/>
          <w:b/>
        </w:rPr>
      </w:pPr>
    </w:p>
    <w:p w:rsidR="005D4E90" w:rsidRDefault="005D4E90" w:rsidP="005D4E90">
      <w:pPr>
        <w:jc w:val="center"/>
        <w:rPr>
          <w:rFonts w:ascii="Arial" w:hAnsi="Arial" w:cs="Arial"/>
          <w:b/>
        </w:rPr>
      </w:pPr>
    </w:p>
    <w:p w:rsidR="008A76B7" w:rsidRPr="00657419" w:rsidRDefault="00657419" w:rsidP="00657419">
      <w:pPr>
        <w:pStyle w:val="Akapitzlist"/>
        <w:ind w:left="1080"/>
        <w:rPr>
          <w:rFonts w:ascii="Arial" w:hAnsi="Arial" w:cs="Arial"/>
          <w:b/>
          <w:sz w:val="28"/>
          <w:szCs w:val="28"/>
        </w:rPr>
      </w:pPr>
      <w:r>
        <w:rPr>
          <w:rFonts w:ascii="Arial" w:hAnsi="Arial" w:cs="Arial"/>
        </w:rPr>
        <w:t xml:space="preserve"> </w:t>
      </w:r>
      <w:r w:rsidR="00F620A2" w:rsidRPr="00657419">
        <w:rPr>
          <w:rFonts w:ascii="Arial" w:hAnsi="Arial" w:cs="Arial"/>
          <w:b/>
          <w:sz w:val="28"/>
          <w:szCs w:val="28"/>
        </w:rPr>
        <w:t>Specyfikacja techniczna wykonania i odbioru robót</w:t>
      </w:r>
      <w:r w:rsidR="005D4E90" w:rsidRPr="00657419">
        <w:rPr>
          <w:rFonts w:ascii="Arial" w:hAnsi="Arial" w:cs="Arial"/>
          <w:b/>
          <w:sz w:val="28"/>
          <w:szCs w:val="28"/>
        </w:rPr>
        <w:t xml:space="preserve"> </w:t>
      </w:r>
    </w:p>
    <w:p w:rsidR="00657419" w:rsidRDefault="00657419" w:rsidP="00657419">
      <w:pPr>
        <w:ind w:left="1134" w:hanging="1134"/>
        <w:rPr>
          <w:rFonts w:ascii="Arial" w:hAnsi="Arial" w:cs="Arial"/>
          <w:b/>
        </w:rPr>
      </w:pPr>
      <w:r>
        <w:rPr>
          <w:rFonts w:ascii="Arial" w:hAnsi="Arial" w:cs="Arial"/>
          <w:b/>
        </w:rPr>
        <w:t xml:space="preserve">                </w:t>
      </w:r>
    </w:p>
    <w:p w:rsidR="00657419" w:rsidRPr="0047032B" w:rsidRDefault="00657419" w:rsidP="00657419">
      <w:pPr>
        <w:ind w:left="1134" w:hanging="1134"/>
        <w:rPr>
          <w:rFonts w:ascii="Arial" w:hAnsi="Arial" w:cs="Arial"/>
          <w:b/>
        </w:rPr>
      </w:pPr>
      <w:r w:rsidRPr="0047032B">
        <w:rPr>
          <w:rFonts w:ascii="Arial" w:hAnsi="Arial" w:cs="Arial"/>
          <w:b/>
        </w:rPr>
        <w:t xml:space="preserve">                 </w:t>
      </w:r>
      <w:r w:rsidR="0047032B" w:rsidRPr="0047032B">
        <w:rPr>
          <w:rFonts w:ascii="Arial" w:hAnsi="Arial" w:cs="Arial"/>
          <w:b/>
        </w:rPr>
        <w:t>WYMIANA ROZDZIELNIC GŁÓWNYCH NN, MONTAŻ SZAFY SZR,                         WYMIANA TRANSFORMATORÓW, WYMIANA AGREGATU PRĄDOTWÓRCZEGO</w:t>
      </w:r>
    </w:p>
    <w:p w:rsidR="00657419" w:rsidRPr="00657419" w:rsidRDefault="00657419" w:rsidP="00657419">
      <w:pPr>
        <w:ind w:left="1134" w:hanging="1134"/>
        <w:rPr>
          <w:rFonts w:ascii="Arial" w:hAnsi="Arial" w:cs="Arial"/>
          <w:b/>
        </w:rPr>
      </w:pPr>
    </w:p>
    <w:p w:rsidR="005D4E90" w:rsidRDefault="005D4E90" w:rsidP="008A76B7">
      <w:pPr>
        <w:pStyle w:val="Akapitzlist"/>
        <w:ind w:left="1080"/>
        <w:rPr>
          <w:rFonts w:ascii="Arial" w:hAnsi="Arial" w:cs="Arial"/>
          <w:b/>
        </w:rPr>
      </w:pPr>
    </w:p>
    <w:p w:rsidR="005D4E90" w:rsidRDefault="005D4E90" w:rsidP="005D4E90">
      <w:pPr>
        <w:pStyle w:val="Akapitzlist"/>
        <w:ind w:left="426"/>
        <w:rPr>
          <w:rFonts w:ascii="Arial" w:hAnsi="Arial" w:cs="Arial"/>
          <w:b/>
        </w:rPr>
      </w:pPr>
    </w:p>
    <w:p w:rsidR="00DB4E93" w:rsidRDefault="00DB4E93" w:rsidP="005D4E90">
      <w:pPr>
        <w:pStyle w:val="Akapitzlist"/>
        <w:ind w:left="426"/>
        <w:rPr>
          <w:rFonts w:ascii="Arial" w:hAnsi="Arial" w:cs="Arial"/>
          <w:b/>
        </w:rPr>
      </w:pPr>
    </w:p>
    <w:p w:rsidR="008A76B7" w:rsidRPr="00DB4E93" w:rsidRDefault="008A76B7" w:rsidP="005D4E90">
      <w:pPr>
        <w:pStyle w:val="Akapitzlist"/>
        <w:ind w:left="426"/>
        <w:rPr>
          <w:rFonts w:ascii="Arial" w:hAnsi="Arial" w:cs="Arial"/>
          <w:b/>
          <w:sz w:val="22"/>
          <w:szCs w:val="22"/>
        </w:rPr>
      </w:pPr>
    </w:p>
    <w:p w:rsidR="002F5F8C" w:rsidRPr="00DB4E93" w:rsidRDefault="002F5F8C" w:rsidP="00DB4E93">
      <w:pPr>
        <w:pStyle w:val="Akapitzlist"/>
        <w:numPr>
          <w:ilvl w:val="0"/>
          <w:numId w:val="2"/>
        </w:numPr>
        <w:spacing w:line="360" w:lineRule="auto"/>
        <w:ind w:firstLine="414"/>
        <w:rPr>
          <w:rFonts w:ascii="Arial" w:hAnsi="Arial" w:cs="Arial"/>
          <w:b/>
          <w:sz w:val="22"/>
          <w:szCs w:val="22"/>
        </w:rPr>
      </w:pPr>
      <w:r w:rsidRPr="00DB4E93">
        <w:rPr>
          <w:rFonts w:ascii="Arial" w:hAnsi="Arial" w:cs="Arial"/>
          <w:b/>
          <w:sz w:val="22"/>
          <w:szCs w:val="22"/>
        </w:rPr>
        <w:t>WSTĘP</w:t>
      </w:r>
    </w:p>
    <w:p w:rsidR="002F5F8C" w:rsidRPr="00DB4E93" w:rsidRDefault="002F5F8C" w:rsidP="00DB4E93">
      <w:pPr>
        <w:pStyle w:val="Akapitzlist"/>
        <w:numPr>
          <w:ilvl w:val="0"/>
          <w:numId w:val="2"/>
        </w:numPr>
        <w:spacing w:line="360" w:lineRule="auto"/>
        <w:ind w:firstLine="414"/>
        <w:rPr>
          <w:rFonts w:ascii="Arial" w:hAnsi="Arial" w:cs="Arial"/>
          <w:b/>
          <w:sz w:val="22"/>
          <w:szCs w:val="22"/>
        </w:rPr>
      </w:pPr>
      <w:r w:rsidRPr="00DB4E93">
        <w:rPr>
          <w:rFonts w:ascii="Arial" w:hAnsi="Arial" w:cs="Arial"/>
          <w:b/>
          <w:sz w:val="22"/>
          <w:szCs w:val="22"/>
        </w:rPr>
        <w:t>MATERIAŁY</w:t>
      </w:r>
    </w:p>
    <w:p w:rsidR="002F5F8C" w:rsidRPr="00DB4E93" w:rsidRDefault="002F5F8C" w:rsidP="00DB4E93">
      <w:pPr>
        <w:pStyle w:val="Akapitzlist"/>
        <w:numPr>
          <w:ilvl w:val="0"/>
          <w:numId w:val="2"/>
        </w:numPr>
        <w:spacing w:line="360" w:lineRule="auto"/>
        <w:ind w:firstLine="414"/>
        <w:rPr>
          <w:rFonts w:ascii="Arial" w:hAnsi="Arial" w:cs="Arial"/>
          <w:b/>
          <w:sz w:val="22"/>
          <w:szCs w:val="22"/>
        </w:rPr>
      </w:pPr>
      <w:r w:rsidRPr="00DB4E93">
        <w:rPr>
          <w:rFonts w:ascii="Arial" w:hAnsi="Arial" w:cs="Arial"/>
          <w:b/>
          <w:sz w:val="22"/>
          <w:szCs w:val="22"/>
        </w:rPr>
        <w:t>SPRZĘT</w:t>
      </w:r>
    </w:p>
    <w:p w:rsidR="002F5F8C" w:rsidRPr="00DB4E93" w:rsidRDefault="002F5F8C" w:rsidP="00DB4E93">
      <w:pPr>
        <w:pStyle w:val="Akapitzlist"/>
        <w:numPr>
          <w:ilvl w:val="0"/>
          <w:numId w:val="2"/>
        </w:numPr>
        <w:spacing w:line="360" w:lineRule="auto"/>
        <w:ind w:firstLine="414"/>
        <w:rPr>
          <w:rFonts w:ascii="Arial" w:hAnsi="Arial" w:cs="Arial"/>
          <w:b/>
          <w:sz w:val="22"/>
          <w:szCs w:val="22"/>
        </w:rPr>
      </w:pPr>
      <w:r w:rsidRPr="00DB4E93">
        <w:rPr>
          <w:rFonts w:ascii="Arial" w:hAnsi="Arial" w:cs="Arial"/>
          <w:b/>
          <w:sz w:val="22"/>
          <w:szCs w:val="22"/>
        </w:rPr>
        <w:t>TRANSPORT</w:t>
      </w:r>
    </w:p>
    <w:p w:rsidR="002F5F8C" w:rsidRPr="00DB4E93" w:rsidRDefault="002F5F8C" w:rsidP="00DB4E93">
      <w:pPr>
        <w:pStyle w:val="Akapitzlist"/>
        <w:numPr>
          <w:ilvl w:val="0"/>
          <w:numId w:val="2"/>
        </w:numPr>
        <w:spacing w:line="360" w:lineRule="auto"/>
        <w:ind w:firstLine="414"/>
        <w:rPr>
          <w:rFonts w:ascii="Arial" w:hAnsi="Arial" w:cs="Arial"/>
          <w:b/>
          <w:sz w:val="22"/>
          <w:szCs w:val="22"/>
        </w:rPr>
      </w:pPr>
      <w:r w:rsidRPr="00DB4E93">
        <w:rPr>
          <w:rFonts w:ascii="Arial" w:hAnsi="Arial" w:cs="Arial"/>
          <w:b/>
          <w:sz w:val="22"/>
          <w:szCs w:val="22"/>
        </w:rPr>
        <w:t>WYKONANIE ROBÓT</w:t>
      </w:r>
    </w:p>
    <w:p w:rsidR="002F5F8C" w:rsidRPr="00DB4E93" w:rsidRDefault="002F5F8C" w:rsidP="00DB4E93">
      <w:pPr>
        <w:pStyle w:val="Akapitzlist"/>
        <w:numPr>
          <w:ilvl w:val="0"/>
          <w:numId w:val="2"/>
        </w:numPr>
        <w:spacing w:line="360" w:lineRule="auto"/>
        <w:ind w:firstLine="414"/>
        <w:rPr>
          <w:rFonts w:ascii="Arial" w:hAnsi="Arial" w:cs="Arial"/>
          <w:b/>
          <w:sz w:val="22"/>
          <w:szCs w:val="22"/>
        </w:rPr>
      </w:pPr>
      <w:r w:rsidRPr="00DB4E93">
        <w:rPr>
          <w:rFonts w:ascii="Arial" w:hAnsi="Arial" w:cs="Arial"/>
          <w:b/>
          <w:sz w:val="22"/>
          <w:szCs w:val="22"/>
        </w:rPr>
        <w:t>KONTROLA JAKOŚCI ROBÓT</w:t>
      </w:r>
    </w:p>
    <w:p w:rsidR="002F5F8C" w:rsidRPr="00DB4E93" w:rsidRDefault="002F5F8C" w:rsidP="00DB4E93">
      <w:pPr>
        <w:pStyle w:val="Akapitzlist"/>
        <w:numPr>
          <w:ilvl w:val="0"/>
          <w:numId w:val="2"/>
        </w:numPr>
        <w:spacing w:line="360" w:lineRule="auto"/>
        <w:ind w:firstLine="414"/>
        <w:rPr>
          <w:rFonts w:ascii="Arial" w:hAnsi="Arial" w:cs="Arial"/>
          <w:b/>
          <w:sz w:val="22"/>
          <w:szCs w:val="22"/>
        </w:rPr>
      </w:pPr>
      <w:r w:rsidRPr="00DB4E93">
        <w:rPr>
          <w:rFonts w:ascii="Arial" w:hAnsi="Arial" w:cs="Arial"/>
          <w:b/>
          <w:sz w:val="22"/>
          <w:szCs w:val="22"/>
        </w:rPr>
        <w:t>OBMIAR ROBÓT</w:t>
      </w:r>
    </w:p>
    <w:p w:rsidR="002F5F8C" w:rsidRPr="00DB4E93" w:rsidRDefault="002F5F8C" w:rsidP="00DB4E93">
      <w:pPr>
        <w:pStyle w:val="Akapitzlist"/>
        <w:numPr>
          <w:ilvl w:val="0"/>
          <w:numId w:val="2"/>
        </w:numPr>
        <w:spacing w:line="360" w:lineRule="auto"/>
        <w:ind w:firstLine="414"/>
        <w:rPr>
          <w:rFonts w:ascii="Arial" w:hAnsi="Arial" w:cs="Arial"/>
          <w:b/>
          <w:sz w:val="22"/>
          <w:szCs w:val="22"/>
        </w:rPr>
      </w:pPr>
      <w:r w:rsidRPr="00DB4E93">
        <w:rPr>
          <w:rFonts w:ascii="Arial" w:hAnsi="Arial" w:cs="Arial"/>
          <w:b/>
          <w:sz w:val="22"/>
          <w:szCs w:val="22"/>
        </w:rPr>
        <w:t>ODBIÓR ROBÓT</w:t>
      </w:r>
    </w:p>
    <w:p w:rsidR="002F5F8C" w:rsidRPr="00DB4E93" w:rsidRDefault="002F5F8C" w:rsidP="00DB4E93">
      <w:pPr>
        <w:pStyle w:val="Akapitzlist"/>
        <w:numPr>
          <w:ilvl w:val="0"/>
          <w:numId w:val="2"/>
        </w:numPr>
        <w:spacing w:line="360" w:lineRule="auto"/>
        <w:ind w:firstLine="414"/>
        <w:rPr>
          <w:rFonts w:ascii="Arial" w:hAnsi="Arial" w:cs="Arial"/>
          <w:b/>
          <w:sz w:val="22"/>
          <w:szCs w:val="22"/>
        </w:rPr>
      </w:pPr>
      <w:r w:rsidRPr="00DB4E93">
        <w:rPr>
          <w:rFonts w:ascii="Arial" w:hAnsi="Arial" w:cs="Arial"/>
          <w:b/>
          <w:sz w:val="22"/>
          <w:szCs w:val="22"/>
        </w:rPr>
        <w:t>PODSTAWA PŁATNOŚCI</w:t>
      </w:r>
    </w:p>
    <w:p w:rsidR="002F5F8C" w:rsidRPr="00DB4E93" w:rsidRDefault="00F620A2" w:rsidP="00DB4E93">
      <w:pPr>
        <w:pStyle w:val="Akapitzlist"/>
        <w:spacing w:line="360" w:lineRule="auto"/>
        <w:ind w:left="1134"/>
        <w:rPr>
          <w:rFonts w:ascii="Arial" w:hAnsi="Arial" w:cs="Arial"/>
          <w:b/>
          <w:sz w:val="22"/>
          <w:szCs w:val="22"/>
        </w:rPr>
      </w:pPr>
      <w:r w:rsidRPr="00DB4E93">
        <w:rPr>
          <w:rFonts w:ascii="Arial" w:hAnsi="Arial" w:cs="Arial"/>
          <w:b/>
          <w:sz w:val="22"/>
          <w:szCs w:val="22"/>
        </w:rPr>
        <w:t>10.</w:t>
      </w:r>
      <w:r w:rsidR="002F5F8C" w:rsidRPr="00DB4E93">
        <w:rPr>
          <w:rFonts w:ascii="Arial" w:hAnsi="Arial" w:cs="Arial"/>
          <w:b/>
          <w:sz w:val="22"/>
          <w:szCs w:val="22"/>
        </w:rPr>
        <w:t>PRZEPISY I NORMY ZWIAZANE</w:t>
      </w:r>
    </w:p>
    <w:p w:rsidR="00010669" w:rsidRDefault="00010669" w:rsidP="00010669">
      <w:pPr>
        <w:pStyle w:val="Akapitzlist"/>
        <w:rPr>
          <w:rFonts w:ascii="Arial" w:hAnsi="Arial" w:cs="Arial"/>
          <w:b/>
        </w:rPr>
      </w:pPr>
    </w:p>
    <w:p w:rsidR="008A76B7" w:rsidRDefault="008A76B7" w:rsidP="00010669">
      <w:pPr>
        <w:pStyle w:val="Akapitzlist"/>
        <w:rPr>
          <w:rFonts w:ascii="Arial" w:hAnsi="Arial" w:cs="Arial"/>
          <w:b/>
        </w:rPr>
      </w:pPr>
    </w:p>
    <w:p w:rsidR="00010669" w:rsidRDefault="00010669" w:rsidP="00010669">
      <w:pPr>
        <w:pStyle w:val="Akapitzlist"/>
        <w:ind w:left="426"/>
        <w:rPr>
          <w:rFonts w:ascii="Arial" w:hAnsi="Arial" w:cs="Arial"/>
          <w:b/>
        </w:rPr>
      </w:pPr>
    </w:p>
    <w:p w:rsidR="00F620A2" w:rsidRDefault="00F620A2" w:rsidP="00010669">
      <w:pPr>
        <w:pStyle w:val="Akapitzlist"/>
        <w:ind w:left="426"/>
        <w:rPr>
          <w:rFonts w:ascii="Arial" w:hAnsi="Arial" w:cs="Arial"/>
          <w:b/>
        </w:rPr>
      </w:pPr>
    </w:p>
    <w:p w:rsidR="008A76B7" w:rsidRDefault="008A76B7" w:rsidP="00010669">
      <w:pPr>
        <w:pStyle w:val="Akapitzlist"/>
        <w:ind w:left="426"/>
        <w:rPr>
          <w:rFonts w:ascii="Arial" w:hAnsi="Arial" w:cs="Arial"/>
          <w:b/>
        </w:rPr>
      </w:pPr>
    </w:p>
    <w:p w:rsidR="008A76B7" w:rsidRDefault="008A76B7" w:rsidP="00010669">
      <w:pPr>
        <w:pStyle w:val="Akapitzlist"/>
        <w:ind w:left="426"/>
        <w:rPr>
          <w:rFonts w:ascii="Arial" w:hAnsi="Arial" w:cs="Arial"/>
          <w:b/>
        </w:rPr>
      </w:pPr>
    </w:p>
    <w:p w:rsidR="008A76B7" w:rsidRDefault="008A76B7" w:rsidP="00010669">
      <w:pPr>
        <w:pStyle w:val="Akapitzlist"/>
        <w:ind w:left="426"/>
        <w:rPr>
          <w:rFonts w:ascii="Arial" w:hAnsi="Arial" w:cs="Arial"/>
          <w:b/>
        </w:rPr>
      </w:pPr>
    </w:p>
    <w:p w:rsidR="008A76B7" w:rsidRDefault="008A76B7" w:rsidP="00010669">
      <w:pPr>
        <w:pStyle w:val="Akapitzlist"/>
        <w:ind w:left="426"/>
        <w:rPr>
          <w:rFonts w:ascii="Arial" w:hAnsi="Arial" w:cs="Arial"/>
          <w:b/>
        </w:rPr>
      </w:pPr>
    </w:p>
    <w:p w:rsidR="008A76B7" w:rsidRDefault="008A76B7" w:rsidP="00010669">
      <w:pPr>
        <w:pStyle w:val="Akapitzlist"/>
        <w:ind w:left="426"/>
        <w:rPr>
          <w:rFonts w:ascii="Arial" w:hAnsi="Arial" w:cs="Arial"/>
          <w:b/>
        </w:rPr>
      </w:pPr>
    </w:p>
    <w:p w:rsidR="008A76B7" w:rsidRDefault="008A76B7" w:rsidP="00010669">
      <w:pPr>
        <w:pStyle w:val="Akapitzlist"/>
        <w:ind w:left="426"/>
        <w:rPr>
          <w:rFonts w:ascii="Arial" w:hAnsi="Arial" w:cs="Arial"/>
          <w:b/>
        </w:rPr>
      </w:pPr>
    </w:p>
    <w:p w:rsidR="008A76B7" w:rsidRDefault="008A76B7" w:rsidP="00657419">
      <w:pPr>
        <w:rPr>
          <w:rFonts w:ascii="Arial" w:hAnsi="Arial" w:cs="Arial"/>
          <w:b/>
        </w:rPr>
      </w:pPr>
    </w:p>
    <w:p w:rsidR="00DB4E93" w:rsidRDefault="00DB4E93" w:rsidP="00657419">
      <w:pPr>
        <w:rPr>
          <w:rFonts w:ascii="Arial" w:hAnsi="Arial" w:cs="Arial"/>
          <w:b/>
        </w:rPr>
      </w:pPr>
    </w:p>
    <w:p w:rsidR="00DB4E93" w:rsidRDefault="00DB4E93" w:rsidP="00657419">
      <w:pPr>
        <w:rPr>
          <w:rFonts w:ascii="Arial" w:hAnsi="Arial" w:cs="Arial"/>
          <w:b/>
        </w:rPr>
      </w:pPr>
    </w:p>
    <w:p w:rsidR="00DB4E93" w:rsidRDefault="00DB4E93" w:rsidP="00657419">
      <w:pPr>
        <w:rPr>
          <w:rFonts w:ascii="Arial" w:hAnsi="Arial" w:cs="Arial"/>
          <w:b/>
        </w:rPr>
      </w:pPr>
    </w:p>
    <w:p w:rsidR="00DB4E93" w:rsidRDefault="00DB4E93" w:rsidP="00657419">
      <w:pPr>
        <w:rPr>
          <w:rFonts w:ascii="Arial" w:hAnsi="Arial" w:cs="Arial"/>
          <w:b/>
        </w:rPr>
      </w:pPr>
    </w:p>
    <w:p w:rsidR="00DB4E93" w:rsidRDefault="00DB4E93" w:rsidP="00657419">
      <w:pPr>
        <w:rPr>
          <w:rFonts w:ascii="Arial" w:hAnsi="Arial" w:cs="Arial"/>
          <w:b/>
        </w:rPr>
      </w:pPr>
    </w:p>
    <w:p w:rsidR="008A76B7" w:rsidRDefault="008A76B7" w:rsidP="00010669">
      <w:pPr>
        <w:pStyle w:val="Akapitzlist"/>
        <w:ind w:left="426"/>
        <w:rPr>
          <w:rFonts w:ascii="Arial" w:hAnsi="Arial" w:cs="Arial"/>
          <w:b/>
        </w:rPr>
      </w:pPr>
    </w:p>
    <w:p w:rsidR="008A76B7" w:rsidRDefault="008A76B7" w:rsidP="00657419">
      <w:pPr>
        <w:pStyle w:val="Akapitzlist"/>
        <w:ind w:left="426"/>
        <w:jc w:val="center"/>
        <w:rPr>
          <w:rFonts w:ascii="Arial" w:hAnsi="Arial" w:cs="Arial"/>
          <w:b/>
        </w:rPr>
      </w:pPr>
    </w:p>
    <w:p w:rsidR="00010669" w:rsidRDefault="0047032B" w:rsidP="00657419">
      <w:pPr>
        <w:pStyle w:val="Akapitzlist"/>
        <w:ind w:left="426"/>
        <w:jc w:val="center"/>
        <w:rPr>
          <w:rFonts w:ascii="Arial" w:hAnsi="Arial" w:cs="Arial"/>
          <w:b/>
        </w:rPr>
      </w:pPr>
      <w:r w:rsidRPr="0047032B">
        <w:rPr>
          <w:rFonts w:ascii="Arial" w:hAnsi="Arial" w:cs="Arial"/>
          <w:b/>
        </w:rPr>
        <w:lastRenderedPageBreak/>
        <w:t xml:space="preserve">                 WYMIANA ROZDZIELNIC GŁÓWNYCH NN, MONTAŻ SZAFY SZR,                         WYMIANA TRANSFORMATORÓW, WYMIANA AGREGATU PRĄDOTWÓRCZEGO</w:t>
      </w:r>
    </w:p>
    <w:p w:rsidR="0047032B" w:rsidRDefault="0047032B" w:rsidP="00F620A2">
      <w:pPr>
        <w:pStyle w:val="Akapitzlist"/>
        <w:jc w:val="center"/>
        <w:rPr>
          <w:rFonts w:ascii="Arial" w:hAnsi="Arial" w:cs="Arial"/>
          <w:b/>
        </w:rPr>
      </w:pPr>
    </w:p>
    <w:p w:rsidR="00F620A2" w:rsidRPr="00F620A2" w:rsidRDefault="00F620A2" w:rsidP="00F620A2">
      <w:pPr>
        <w:pStyle w:val="Akapitzlist"/>
        <w:jc w:val="center"/>
        <w:rPr>
          <w:rFonts w:ascii="Arial" w:hAnsi="Arial" w:cs="Arial"/>
          <w:b/>
        </w:rPr>
      </w:pPr>
      <w:r>
        <w:rPr>
          <w:rFonts w:ascii="Arial" w:hAnsi="Arial" w:cs="Arial"/>
          <w:b/>
        </w:rPr>
        <w:t>S</w:t>
      </w:r>
      <w:r w:rsidRPr="00F620A2">
        <w:rPr>
          <w:rFonts w:ascii="Arial" w:hAnsi="Arial" w:cs="Arial"/>
          <w:b/>
        </w:rPr>
        <w:t>pecyfikacja techniczna wykonania i odbioru robót</w:t>
      </w:r>
    </w:p>
    <w:p w:rsidR="00010669" w:rsidRDefault="00010669" w:rsidP="00F620A2">
      <w:pPr>
        <w:pStyle w:val="Akapitzlist"/>
        <w:ind w:left="426"/>
        <w:jc w:val="center"/>
        <w:rPr>
          <w:rFonts w:ascii="Arial" w:hAnsi="Arial" w:cs="Arial"/>
          <w:b/>
        </w:rPr>
      </w:pPr>
    </w:p>
    <w:p w:rsidR="00F620A2" w:rsidRDefault="00F620A2" w:rsidP="00B11FE7">
      <w:pPr>
        <w:pStyle w:val="Akapitzlist"/>
        <w:numPr>
          <w:ilvl w:val="0"/>
          <w:numId w:val="8"/>
        </w:numPr>
        <w:spacing w:line="276" w:lineRule="auto"/>
        <w:jc w:val="both"/>
        <w:rPr>
          <w:rFonts w:ascii="Arial" w:hAnsi="Arial" w:cs="Arial"/>
          <w:b/>
        </w:rPr>
      </w:pPr>
      <w:r w:rsidRPr="00E3151B">
        <w:rPr>
          <w:rFonts w:ascii="Arial" w:hAnsi="Arial" w:cs="Arial"/>
          <w:b/>
        </w:rPr>
        <w:t>WSTĘP</w:t>
      </w:r>
    </w:p>
    <w:p w:rsidR="00B11FE7" w:rsidRPr="00E3151B" w:rsidRDefault="00B11FE7" w:rsidP="00B11FE7">
      <w:pPr>
        <w:pStyle w:val="Akapitzlist"/>
        <w:spacing w:line="276" w:lineRule="auto"/>
        <w:ind w:left="786"/>
        <w:jc w:val="both"/>
        <w:rPr>
          <w:rFonts w:ascii="Arial" w:hAnsi="Arial" w:cs="Arial"/>
          <w:b/>
        </w:rPr>
      </w:pPr>
    </w:p>
    <w:p w:rsidR="00F620A2" w:rsidRPr="00707310" w:rsidRDefault="00F620A2" w:rsidP="00707310">
      <w:pPr>
        <w:pStyle w:val="Akapitzlist"/>
        <w:numPr>
          <w:ilvl w:val="1"/>
          <w:numId w:val="8"/>
        </w:numPr>
        <w:spacing w:line="276" w:lineRule="auto"/>
        <w:ind w:left="992" w:hanging="567"/>
        <w:jc w:val="both"/>
        <w:rPr>
          <w:rFonts w:ascii="Arial" w:hAnsi="Arial" w:cs="Arial"/>
          <w:b/>
          <w:sz w:val="22"/>
          <w:szCs w:val="22"/>
        </w:rPr>
      </w:pPr>
      <w:r w:rsidRPr="00707310">
        <w:rPr>
          <w:rFonts w:ascii="Arial" w:hAnsi="Arial" w:cs="Arial"/>
          <w:b/>
          <w:sz w:val="22"/>
          <w:szCs w:val="22"/>
        </w:rPr>
        <w:t>Przedmiot ST</w:t>
      </w:r>
    </w:p>
    <w:p w:rsidR="00F620A2" w:rsidRPr="0082405C" w:rsidRDefault="00F620A2" w:rsidP="00707310">
      <w:pPr>
        <w:pStyle w:val="Akapitzlist"/>
        <w:spacing w:line="276" w:lineRule="auto"/>
        <w:ind w:left="426"/>
        <w:jc w:val="both"/>
        <w:rPr>
          <w:rFonts w:ascii="Arial" w:hAnsi="Arial" w:cs="Arial"/>
          <w:sz w:val="22"/>
          <w:szCs w:val="22"/>
        </w:rPr>
      </w:pPr>
      <w:r w:rsidRPr="0082405C">
        <w:rPr>
          <w:rFonts w:ascii="Arial" w:hAnsi="Arial" w:cs="Arial"/>
          <w:sz w:val="22"/>
          <w:szCs w:val="22"/>
        </w:rPr>
        <w:t>Przedmiotem niniejszej specyfikacji technicznej (ST) są wymagania dotyczące</w:t>
      </w:r>
    </w:p>
    <w:p w:rsidR="00707310" w:rsidRPr="0082405C" w:rsidRDefault="00707310" w:rsidP="00707310">
      <w:pPr>
        <w:pStyle w:val="Akapitzlist"/>
        <w:ind w:left="426"/>
        <w:jc w:val="both"/>
        <w:rPr>
          <w:rFonts w:ascii="Arial" w:hAnsi="Arial" w:cs="Arial"/>
          <w:sz w:val="22"/>
          <w:szCs w:val="22"/>
        </w:rPr>
      </w:pPr>
      <w:r w:rsidRPr="0082405C">
        <w:rPr>
          <w:rFonts w:ascii="Arial" w:hAnsi="Arial" w:cs="Arial"/>
          <w:sz w:val="22"/>
          <w:szCs w:val="22"/>
        </w:rPr>
        <w:t>wykonania i odbioru dla zadania pn.: „Przebudowa rozdzielni</w:t>
      </w:r>
      <w:r w:rsidR="005F246C">
        <w:rPr>
          <w:rFonts w:ascii="Arial" w:hAnsi="Arial" w:cs="Arial"/>
          <w:sz w:val="22"/>
          <w:szCs w:val="22"/>
        </w:rPr>
        <w:t xml:space="preserve">c głównych </w:t>
      </w:r>
      <w:proofErr w:type="spellStart"/>
      <w:r w:rsidR="005F246C">
        <w:rPr>
          <w:rFonts w:ascii="Arial" w:hAnsi="Arial" w:cs="Arial"/>
          <w:sz w:val="22"/>
          <w:szCs w:val="22"/>
        </w:rPr>
        <w:t>nN</w:t>
      </w:r>
      <w:proofErr w:type="spellEnd"/>
      <w:r w:rsidRPr="0082405C">
        <w:rPr>
          <w:rFonts w:ascii="Arial" w:hAnsi="Arial" w:cs="Arial"/>
          <w:sz w:val="22"/>
          <w:szCs w:val="22"/>
        </w:rPr>
        <w:t xml:space="preserve"> oraz wymiana i dobór spalinowego agregatu prądotwórczego z automatyką SZR”.  w budynku  ruchu elektrycznego Przeworsk ul. Szpitalna 16</w:t>
      </w:r>
    </w:p>
    <w:p w:rsidR="00707310" w:rsidRPr="0082405C" w:rsidRDefault="00707310" w:rsidP="00707310">
      <w:pPr>
        <w:pStyle w:val="Akapitzlist"/>
        <w:ind w:left="426"/>
        <w:jc w:val="both"/>
        <w:rPr>
          <w:rFonts w:ascii="Arial" w:hAnsi="Arial" w:cs="Arial"/>
          <w:sz w:val="22"/>
          <w:szCs w:val="22"/>
        </w:rPr>
      </w:pPr>
    </w:p>
    <w:p w:rsidR="00B11FE7" w:rsidRPr="00707310" w:rsidRDefault="00707310" w:rsidP="00707310">
      <w:pPr>
        <w:pStyle w:val="Akapitzlist"/>
        <w:numPr>
          <w:ilvl w:val="1"/>
          <w:numId w:val="8"/>
        </w:numPr>
        <w:spacing w:line="276" w:lineRule="auto"/>
        <w:ind w:left="993" w:hanging="567"/>
        <w:jc w:val="both"/>
        <w:rPr>
          <w:rFonts w:ascii="Arial" w:hAnsi="Arial" w:cs="Arial"/>
          <w:b/>
          <w:sz w:val="22"/>
          <w:szCs w:val="22"/>
        </w:rPr>
      </w:pPr>
      <w:r w:rsidRPr="00707310">
        <w:rPr>
          <w:rFonts w:ascii="Arial" w:hAnsi="Arial" w:cs="Arial"/>
          <w:b/>
          <w:sz w:val="22"/>
          <w:szCs w:val="22"/>
        </w:rPr>
        <w:t>Z</w:t>
      </w:r>
      <w:r w:rsidR="00B11FE7" w:rsidRPr="00707310">
        <w:rPr>
          <w:rFonts w:ascii="Arial" w:hAnsi="Arial" w:cs="Arial"/>
          <w:b/>
          <w:sz w:val="22"/>
          <w:szCs w:val="22"/>
        </w:rPr>
        <w:t>akres stosowania ST</w:t>
      </w:r>
    </w:p>
    <w:p w:rsidR="00F620A2" w:rsidRPr="0082405C" w:rsidRDefault="00626D57" w:rsidP="00626D57">
      <w:pPr>
        <w:pStyle w:val="Akapitzlist"/>
        <w:spacing w:line="276" w:lineRule="auto"/>
        <w:ind w:left="426"/>
        <w:jc w:val="both"/>
        <w:rPr>
          <w:rFonts w:ascii="Arial" w:hAnsi="Arial" w:cs="Arial"/>
          <w:sz w:val="22"/>
          <w:szCs w:val="22"/>
        </w:rPr>
      </w:pPr>
      <w:r w:rsidRPr="0082405C">
        <w:rPr>
          <w:rFonts w:ascii="Arial" w:hAnsi="Arial" w:cs="Arial"/>
          <w:sz w:val="22"/>
          <w:szCs w:val="22"/>
        </w:rPr>
        <w:t>Specyfikacja techniczna (</w:t>
      </w:r>
      <w:r w:rsidR="00F620A2" w:rsidRPr="0082405C">
        <w:rPr>
          <w:rFonts w:ascii="Arial" w:hAnsi="Arial" w:cs="Arial"/>
          <w:sz w:val="22"/>
          <w:szCs w:val="22"/>
        </w:rPr>
        <w:t>ST) jest stosow</w:t>
      </w:r>
      <w:r w:rsidRPr="0082405C">
        <w:rPr>
          <w:rFonts w:ascii="Arial" w:hAnsi="Arial" w:cs="Arial"/>
          <w:sz w:val="22"/>
          <w:szCs w:val="22"/>
        </w:rPr>
        <w:t>ana jako dokument przetargowy</w:t>
      </w:r>
      <w:r w:rsidR="00E23AF3">
        <w:rPr>
          <w:rFonts w:ascii="Arial" w:hAnsi="Arial" w:cs="Arial"/>
          <w:sz w:val="22"/>
          <w:szCs w:val="22"/>
        </w:rPr>
        <w:t>,</w:t>
      </w:r>
      <w:r w:rsidRPr="0082405C">
        <w:rPr>
          <w:rFonts w:ascii="Arial" w:hAnsi="Arial" w:cs="Arial"/>
          <w:sz w:val="22"/>
          <w:szCs w:val="22"/>
        </w:rPr>
        <w:t xml:space="preserve">                      i kontraktowy przy </w:t>
      </w:r>
      <w:r w:rsidR="00F620A2" w:rsidRPr="0082405C">
        <w:rPr>
          <w:rFonts w:ascii="Arial" w:hAnsi="Arial" w:cs="Arial"/>
          <w:sz w:val="22"/>
          <w:szCs w:val="22"/>
        </w:rPr>
        <w:t>zlecaniu i realizacji robót wymienionych w pkt. 1.1.</w:t>
      </w:r>
    </w:p>
    <w:p w:rsidR="00707310" w:rsidRDefault="00707310" w:rsidP="00626D57">
      <w:pPr>
        <w:pStyle w:val="Akapitzlist"/>
        <w:spacing w:line="276" w:lineRule="auto"/>
        <w:ind w:left="426"/>
        <w:jc w:val="both"/>
        <w:rPr>
          <w:rFonts w:ascii="Arial" w:hAnsi="Arial" w:cs="Arial"/>
        </w:rPr>
      </w:pPr>
    </w:p>
    <w:p w:rsidR="00FD55CF" w:rsidRPr="00707310" w:rsidRDefault="00707310" w:rsidP="00707310">
      <w:pPr>
        <w:pStyle w:val="Akapitzlist"/>
        <w:numPr>
          <w:ilvl w:val="1"/>
          <w:numId w:val="8"/>
        </w:numPr>
        <w:spacing w:line="276" w:lineRule="auto"/>
        <w:ind w:left="992" w:hanging="567"/>
        <w:jc w:val="both"/>
        <w:rPr>
          <w:rFonts w:ascii="Arial" w:hAnsi="Arial" w:cs="Arial"/>
          <w:b/>
          <w:sz w:val="22"/>
          <w:szCs w:val="22"/>
        </w:rPr>
      </w:pPr>
      <w:r>
        <w:rPr>
          <w:rFonts w:ascii="Arial" w:hAnsi="Arial" w:cs="Arial"/>
          <w:b/>
          <w:sz w:val="22"/>
          <w:szCs w:val="22"/>
        </w:rPr>
        <w:t>Z</w:t>
      </w:r>
      <w:r w:rsidR="00B11FE7" w:rsidRPr="00707310">
        <w:rPr>
          <w:rFonts w:ascii="Arial" w:hAnsi="Arial" w:cs="Arial"/>
          <w:b/>
          <w:sz w:val="22"/>
          <w:szCs w:val="22"/>
        </w:rPr>
        <w:t>akres robót objętych ST</w:t>
      </w:r>
    </w:p>
    <w:p w:rsidR="00FD55CF" w:rsidRPr="0082405C" w:rsidRDefault="00FD55CF" w:rsidP="00626D57">
      <w:pPr>
        <w:pStyle w:val="Akapitzlist"/>
        <w:spacing w:line="276" w:lineRule="auto"/>
        <w:ind w:left="426"/>
        <w:jc w:val="both"/>
        <w:rPr>
          <w:rFonts w:ascii="Arial" w:hAnsi="Arial" w:cs="Arial"/>
          <w:sz w:val="22"/>
          <w:szCs w:val="22"/>
        </w:rPr>
      </w:pPr>
      <w:r w:rsidRPr="0082405C">
        <w:rPr>
          <w:rFonts w:ascii="Arial" w:hAnsi="Arial" w:cs="Arial"/>
          <w:sz w:val="22"/>
          <w:szCs w:val="22"/>
        </w:rPr>
        <w:t>Ustalenia zawarte w niniejszej specyfikacji technicznej (ST) dotyczą zasad wykonywania i odbioru robót związanych z:</w:t>
      </w:r>
    </w:p>
    <w:p w:rsidR="00362EAE" w:rsidRPr="0082405C" w:rsidRDefault="00362EAE" w:rsidP="00626D57">
      <w:pPr>
        <w:pStyle w:val="Akapitzlist"/>
        <w:spacing w:line="276" w:lineRule="auto"/>
        <w:ind w:left="426"/>
        <w:jc w:val="both"/>
        <w:rPr>
          <w:rFonts w:ascii="Arial" w:hAnsi="Arial" w:cs="Arial"/>
          <w:sz w:val="22"/>
          <w:szCs w:val="22"/>
        </w:rPr>
      </w:pPr>
    </w:p>
    <w:p w:rsidR="00010669" w:rsidRPr="0082405C" w:rsidRDefault="00815502" w:rsidP="00362EAE">
      <w:pPr>
        <w:pStyle w:val="Akapitzlist"/>
        <w:numPr>
          <w:ilvl w:val="0"/>
          <w:numId w:val="7"/>
        </w:numPr>
        <w:spacing w:line="276" w:lineRule="auto"/>
        <w:jc w:val="both"/>
        <w:rPr>
          <w:rFonts w:ascii="Arial" w:hAnsi="Arial" w:cs="Arial"/>
          <w:sz w:val="22"/>
          <w:szCs w:val="22"/>
        </w:rPr>
      </w:pPr>
      <w:r w:rsidRPr="0082405C">
        <w:rPr>
          <w:rFonts w:ascii="Arial" w:hAnsi="Arial" w:cs="Arial"/>
          <w:sz w:val="22"/>
          <w:szCs w:val="22"/>
        </w:rPr>
        <w:t>d</w:t>
      </w:r>
      <w:r w:rsidR="00362EAE" w:rsidRPr="0082405C">
        <w:rPr>
          <w:rFonts w:ascii="Arial" w:hAnsi="Arial" w:cs="Arial"/>
          <w:sz w:val="22"/>
          <w:szCs w:val="22"/>
        </w:rPr>
        <w:t>emontaż</w:t>
      </w:r>
      <w:r w:rsidR="00707310" w:rsidRPr="0082405C">
        <w:rPr>
          <w:rFonts w:ascii="Arial" w:hAnsi="Arial" w:cs="Arial"/>
          <w:sz w:val="22"/>
          <w:szCs w:val="22"/>
        </w:rPr>
        <w:t>em</w:t>
      </w:r>
      <w:r w:rsidR="00362EAE" w:rsidRPr="0082405C">
        <w:rPr>
          <w:rFonts w:ascii="Arial" w:hAnsi="Arial" w:cs="Arial"/>
          <w:sz w:val="22"/>
          <w:szCs w:val="22"/>
        </w:rPr>
        <w:t xml:space="preserve"> istniejących rozdzielni</w:t>
      </w:r>
      <w:r w:rsidR="007B4AB6" w:rsidRPr="0082405C">
        <w:rPr>
          <w:rFonts w:ascii="Arial" w:hAnsi="Arial" w:cs="Arial"/>
          <w:sz w:val="22"/>
          <w:szCs w:val="22"/>
        </w:rPr>
        <w:t xml:space="preserve"> nr 1 i nr 2</w:t>
      </w:r>
    </w:p>
    <w:p w:rsidR="00815502" w:rsidRPr="0082405C" w:rsidRDefault="00815502" w:rsidP="00815502">
      <w:pPr>
        <w:pStyle w:val="Akapitzlist"/>
        <w:numPr>
          <w:ilvl w:val="0"/>
          <w:numId w:val="7"/>
        </w:numPr>
        <w:spacing w:line="276" w:lineRule="auto"/>
        <w:jc w:val="both"/>
        <w:rPr>
          <w:rFonts w:ascii="Arial" w:hAnsi="Arial" w:cs="Arial"/>
          <w:sz w:val="22"/>
          <w:szCs w:val="22"/>
        </w:rPr>
      </w:pPr>
      <w:r w:rsidRPr="0082405C">
        <w:rPr>
          <w:rFonts w:ascii="Arial" w:hAnsi="Arial" w:cs="Arial"/>
          <w:sz w:val="22"/>
          <w:szCs w:val="22"/>
        </w:rPr>
        <w:t>demontaż</w:t>
      </w:r>
      <w:r w:rsidR="00707310" w:rsidRPr="0082405C">
        <w:rPr>
          <w:rFonts w:ascii="Arial" w:hAnsi="Arial" w:cs="Arial"/>
          <w:sz w:val="22"/>
          <w:szCs w:val="22"/>
        </w:rPr>
        <w:t>em</w:t>
      </w:r>
      <w:r w:rsidR="0082405C">
        <w:rPr>
          <w:rFonts w:ascii="Arial" w:hAnsi="Arial" w:cs="Arial"/>
          <w:sz w:val="22"/>
          <w:szCs w:val="22"/>
        </w:rPr>
        <w:t xml:space="preserve"> </w:t>
      </w:r>
      <w:r w:rsidRPr="0082405C">
        <w:rPr>
          <w:rFonts w:ascii="Arial" w:hAnsi="Arial" w:cs="Arial"/>
          <w:sz w:val="22"/>
          <w:szCs w:val="22"/>
        </w:rPr>
        <w:t xml:space="preserve">mostów szynowych </w:t>
      </w:r>
      <w:proofErr w:type="spellStart"/>
      <w:r w:rsidRPr="0082405C">
        <w:rPr>
          <w:rFonts w:ascii="Arial" w:hAnsi="Arial" w:cs="Arial"/>
          <w:sz w:val="22"/>
          <w:szCs w:val="22"/>
        </w:rPr>
        <w:t>nN</w:t>
      </w:r>
      <w:proofErr w:type="spellEnd"/>
      <w:r w:rsidRPr="0082405C">
        <w:rPr>
          <w:rFonts w:ascii="Arial" w:hAnsi="Arial" w:cs="Arial"/>
          <w:sz w:val="22"/>
          <w:szCs w:val="22"/>
        </w:rPr>
        <w:t xml:space="preserve"> pomiędzy transformatorami</w:t>
      </w:r>
      <w:r w:rsidR="00E3151B" w:rsidRPr="0082405C">
        <w:rPr>
          <w:rFonts w:ascii="Arial" w:hAnsi="Arial" w:cs="Arial"/>
          <w:sz w:val="22"/>
          <w:szCs w:val="22"/>
        </w:rPr>
        <w:t>,</w:t>
      </w:r>
      <w:r w:rsidR="0082405C">
        <w:rPr>
          <w:rFonts w:ascii="Arial" w:hAnsi="Arial" w:cs="Arial"/>
          <w:sz w:val="22"/>
          <w:szCs w:val="22"/>
        </w:rPr>
        <w:t xml:space="preserve">                                 </w:t>
      </w:r>
      <w:r w:rsidRPr="0082405C">
        <w:rPr>
          <w:rFonts w:ascii="Arial" w:hAnsi="Arial" w:cs="Arial"/>
          <w:sz w:val="22"/>
          <w:szCs w:val="22"/>
        </w:rPr>
        <w:t xml:space="preserve">a rozdzielnicami </w:t>
      </w:r>
      <w:proofErr w:type="spellStart"/>
      <w:r w:rsidRPr="0082405C">
        <w:rPr>
          <w:rFonts w:ascii="Arial" w:hAnsi="Arial" w:cs="Arial"/>
          <w:sz w:val="22"/>
          <w:szCs w:val="22"/>
        </w:rPr>
        <w:t>nN</w:t>
      </w:r>
      <w:proofErr w:type="spellEnd"/>
    </w:p>
    <w:p w:rsidR="00F132DA" w:rsidRPr="0082405C" w:rsidRDefault="00815502" w:rsidP="00815502">
      <w:pPr>
        <w:pStyle w:val="Akapitzlist"/>
        <w:numPr>
          <w:ilvl w:val="0"/>
          <w:numId w:val="7"/>
        </w:numPr>
        <w:spacing w:line="276" w:lineRule="auto"/>
        <w:jc w:val="both"/>
        <w:rPr>
          <w:rFonts w:ascii="Arial" w:hAnsi="Arial" w:cs="Arial"/>
          <w:sz w:val="22"/>
          <w:szCs w:val="22"/>
        </w:rPr>
      </w:pPr>
      <w:r w:rsidRPr="0082405C">
        <w:rPr>
          <w:rFonts w:ascii="Arial" w:hAnsi="Arial" w:cs="Arial"/>
          <w:sz w:val="22"/>
          <w:szCs w:val="22"/>
        </w:rPr>
        <w:t>o</w:t>
      </w:r>
      <w:r w:rsidR="007B4AB6" w:rsidRPr="0082405C">
        <w:rPr>
          <w:rFonts w:ascii="Arial" w:hAnsi="Arial" w:cs="Arial"/>
          <w:sz w:val="22"/>
          <w:szCs w:val="22"/>
        </w:rPr>
        <w:t>dłączenie</w:t>
      </w:r>
      <w:r w:rsidR="00707310" w:rsidRPr="0082405C">
        <w:rPr>
          <w:rFonts w:ascii="Arial" w:hAnsi="Arial" w:cs="Arial"/>
          <w:sz w:val="22"/>
          <w:szCs w:val="22"/>
        </w:rPr>
        <w:t>m</w:t>
      </w:r>
      <w:r w:rsidR="007B4AB6" w:rsidRPr="0082405C">
        <w:rPr>
          <w:rFonts w:ascii="Arial" w:hAnsi="Arial" w:cs="Arial"/>
          <w:sz w:val="22"/>
          <w:szCs w:val="22"/>
        </w:rPr>
        <w:t xml:space="preserve"> istniejących kabli odpływowych</w:t>
      </w:r>
    </w:p>
    <w:p w:rsidR="00362EAE" w:rsidRPr="0082405C" w:rsidRDefault="00F132DA" w:rsidP="00F132DA">
      <w:pPr>
        <w:pStyle w:val="Akapitzlist"/>
        <w:numPr>
          <w:ilvl w:val="0"/>
          <w:numId w:val="7"/>
        </w:numPr>
        <w:spacing w:line="276" w:lineRule="auto"/>
        <w:jc w:val="both"/>
        <w:rPr>
          <w:rFonts w:ascii="Arial" w:hAnsi="Arial" w:cs="Arial"/>
          <w:sz w:val="22"/>
          <w:szCs w:val="22"/>
        </w:rPr>
      </w:pPr>
      <w:r w:rsidRPr="0082405C">
        <w:rPr>
          <w:rFonts w:ascii="Arial" w:hAnsi="Arial" w:cs="Arial"/>
          <w:sz w:val="22"/>
          <w:szCs w:val="22"/>
        </w:rPr>
        <w:t>przeprowadzenie</w:t>
      </w:r>
      <w:r w:rsidR="00707310" w:rsidRPr="0082405C">
        <w:rPr>
          <w:rFonts w:ascii="Arial" w:hAnsi="Arial" w:cs="Arial"/>
          <w:sz w:val="22"/>
          <w:szCs w:val="22"/>
        </w:rPr>
        <w:t xml:space="preserve">m i </w:t>
      </w:r>
      <w:r w:rsidR="00797645">
        <w:rPr>
          <w:rFonts w:ascii="Arial" w:hAnsi="Arial" w:cs="Arial"/>
          <w:sz w:val="22"/>
          <w:szCs w:val="22"/>
        </w:rPr>
        <w:t>dokładną inwentaryzacj</w:t>
      </w:r>
      <w:r w:rsidR="00707310" w:rsidRPr="0082405C">
        <w:rPr>
          <w:rFonts w:ascii="Arial" w:hAnsi="Arial" w:cs="Arial"/>
          <w:sz w:val="22"/>
          <w:szCs w:val="22"/>
        </w:rPr>
        <w:t>ą</w:t>
      </w:r>
      <w:r w:rsidRPr="0082405C">
        <w:rPr>
          <w:rFonts w:ascii="Arial" w:hAnsi="Arial" w:cs="Arial"/>
          <w:sz w:val="22"/>
          <w:szCs w:val="22"/>
        </w:rPr>
        <w:t xml:space="preserve"> istniejących kabli wychodzących </w:t>
      </w:r>
      <w:r w:rsidR="00797645">
        <w:rPr>
          <w:rFonts w:ascii="Arial" w:hAnsi="Arial" w:cs="Arial"/>
          <w:sz w:val="22"/>
          <w:szCs w:val="22"/>
        </w:rPr>
        <w:t xml:space="preserve">          </w:t>
      </w:r>
      <w:r w:rsidRPr="0082405C">
        <w:rPr>
          <w:rFonts w:ascii="Arial" w:hAnsi="Arial" w:cs="Arial"/>
          <w:sz w:val="22"/>
          <w:szCs w:val="22"/>
        </w:rPr>
        <w:t xml:space="preserve">z rozdzielni </w:t>
      </w:r>
      <w:proofErr w:type="spellStart"/>
      <w:r w:rsidRPr="0082405C">
        <w:rPr>
          <w:rFonts w:ascii="Arial" w:hAnsi="Arial" w:cs="Arial"/>
          <w:sz w:val="22"/>
          <w:szCs w:val="22"/>
        </w:rPr>
        <w:t>nN</w:t>
      </w:r>
      <w:proofErr w:type="spellEnd"/>
    </w:p>
    <w:p w:rsidR="007B4AB6" w:rsidRPr="0082405C" w:rsidRDefault="00815502" w:rsidP="00362EAE">
      <w:pPr>
        <w:pStyle w:val="Akapitzlist"/>
        <w:numPr>
          <w:ilvl w:val="0"/>
          <w:numId w:val="7"/>
        </w:numPr>
        <w:spacing w:line="276" w:lineRule="auto"/>
        <w:jc w:val="both"/>
        <w:rPr>
          <w:rFonts w:ascii="Arial" w:hAnsi="Arial" w:cs="Arial"/>
          <w:sz w:val="22"/>
          <w:szCs w:val="22"/>
        </w:rPr>
      </w:pPr>
      <w:r w:rsidRPr="0082405C">
        <w:rPr>
          <w:rFonts w:ascii="Arial" w:hAnsi="Arial" w:cs="Arial"/>
          <w:sz w:val="22"/>
          <w:szCs w:val="22"/>
        </w:rPr>
        <w:t>m</w:t>
      </w:r>
      <w:r w:rsidR="007B4AB6" w:rsidRPr="0082405C">
        <w:rPr>
          <w:rFonts w:ascii="Arial" w:hAnsi="Arial" w:cs="Arial"/>
          <w:sz w:val="22"/>
          <w:szCs w:val="22"/>
        </w:rPr>
        <w:t>ontaż</w:t>
      </w:r>
      <w:r w:rsidR="00707310" w:rsidRPr="0082405C">
        <w:rPr>
          <w:rFonts w:ascii="Arial" w:hAnsi="Arial" w:cs="Arial"/>
          <w:sz w:val="22"/>
          <w:szCs w:val="22"/>
        </w:rPr>
        <w:t>em</w:t>
      </w:r>
      <w:r w:rsidR="007B4AB6" w:rsidRPr="0082405C">
        <w:rPr>
          <w:rFonts w:ascii="Arial" w:hAnsi="Arial" w:cs="Arial"/>
          <w:sz w:val="22"/>
          <w:szCs w:val="22"/>
        </w:rPr>
        <w:t xml:space="preserve"> nowych</w:t>
      </w:r>
      <w:r w:rsidR="003E5189">
        <w:rPr>
          <w:rFonts w:ascii="Arial" w:hAnsi="Arial" w:cs="Arial"/>
          <w:sz w:val="22"/>
          <w:szCs w:val="22"/>
        </w:rPr>
        <w:t>,</w:t>
      </w:r>
      <w:r w:rsidR="007B4AB6" w:rsidRPr="0082405C">
        <w:rPr>
          <w:rFonts w:ascii="Arial" w:hAnsi="Arial" w:cs="Arial"/>
          <w:sz w:val="22"/>
          <w:szCs w:val="22"/>
        </w:rPr>
        <w:t xml:space="preserve"> wyposażonych rozdzielni zgodnie z projektem wykonawczym</w:t>
      </w:r>
    </w:p>
    <w:p w:rsidR="00362EAE" w:rsidRPr="0082405C" w:rsidRDefault="00815502" w:rsidP="00362EAE">
      <w:pPr>
        <w:pStyle w:val="Akapitzlist"/>
        <w:numPr>
          <w:ilvl w:val="0"/>
          <w:numId w:val="7"/>
        </w:numPr>
        <w:spacing w:line="276" w:lineRule="auto"/>
        <w:jc w:val="both"/>
        <w:rPr>
          <w:rFonts w:ascii="Arial" w:hAnsi="Arial" w:cs="Arial"/>
          <w:sz w:val="22"/>
          <w:szCs w:val="22"/>
        </w:rPr>
      </w:pPr>
      <w:r w:rsidRPr="0082405C">
        <w:rPr>
          <w:rFonts w:ascii="Arial" w:hAnsi="Arial" w:cs="Arial"/>
          <w:sz w:val="22"/>
          <w:szCs w:val="22"/>
        </w:rPr>
        <w:t>p</w:t>
      </w:r>
      <w:r w:rsidR="007B4AB6" w:rsidRPr="0082405C">
        <w:rPr>
          <w:rFonts w:ascii="Arial" w:hAnsi="Arial" w:cs="Arial"/>
          <w:sz w:val="22"/>
          <w:szCs w:val="22"/>
        </w:rPr>
        <w:t>odłączenie</w:t>
      </w:r>
      <w:r w:rsidR="003E5189">
        <w:rPr>
          <w:rFonts w:ascii="Arial" w:hAnsi="Arial" w:cs="Arial"/>
          <w:sz w:val="22"/>
          <w:szCs w:val="22"/>
        </w:rPr>
        <w:t>m</w:t>
      </w:r>
      <w:r w:rsidR="007B4AB6" w:rsidRPr="0082405C">
        <w:rPr>
          <w:rFonts w:ascii="Arial" w:hAnsi="Arial" w:cs="Arial"/>
          <w:sz w:val="22"/>
          <w:szCs w:val="22"/>
        </w:rPr>
        <w:t xml:space="preserve"> </w:t>
      </w:r>
      <w:r w:rsidR="00F132DA" w:rsidRPr="0082405C">
        <w:rPr>
          <w:rFonts w:ascii="Arial" w:hAnsi="Arial" w:cs="Arial"/>
          <w:sz w:val="22"/>
          <w:szCs w:val="22"/>
        </w:rPr>
        <w:t xml:space="preserve">istniejących </w:t>
      </w:r>
      <w:r w:rsidRPr="0082405C">
        <w:rPr>
          <w:rFonts w:ascii="Arial" w:hAnsi="Arial" w:cs="Arial"/>
          <w:sz w:val="22"/>
          <w:szCs w:val="22"/>
        </w:rPr>
        <w:t>kabli odbiorczych (odpływowych) do nowych</w:t>
      </w:r>
      <w:r w:rsidR="007B4AB6" w:rsidRPr="0082405C">
        <w:rPr>
          <w:rFonts w:ascii="Arial" w:hAnsi="Arial" w:cs="Arial"/>
          <w:sz w:val="22"/>
          <w:szCs w:val="22"/>
        </w:rPr>
        <w:t xml:space="preserve"> </w:t>
      </w:r>
      <w:r w:rsidRPr="0082405C">
        <w:rPr>
          <w:rFonts w:ascii="Arial" w:hAnsi="Arial" w:cs="Arial"/>
          <w:sz w:val="22"/>
          <w:szCs w:val="22"/>
        </w:rPr>
        <w:t>rozdzielni</w:t>
      </w:r>
      <w:r w:rsidR="00F132DA" w:rsidRPr="0082405C">
        <w:rPr>
          <w:rFonts w:ascii="Arial" w:hAnsi="Arial" w:cs="Arial"/>
          <w:sz w:val="22"/>
          <w:szCs w:val="22"/>
        </w:rPr>
        <w:t xml:space="preserve"> </w:t>
      </w:r>
      <w:proofErr w:type="spellStart"/>
      <w:r w:rsidR="00F132DA" w:rsidRPr="0082405C">
        <w:rPr>
          <w:rFonts w:ascii="Arial" w:hAnsi="Arial" w:cs="Arial"/>
          <w:sz w:val="22"/>
          <w:szCs w:val="22"/>
        </w:rPr>
        <w:t>nN</w:t>
      </w:r>
      <w:proofErr w:type="spellEnd"/>
    </w:p>
    <w:p w:rsidR="00815502" w:rsidRPr="0082405C" w:rsidRDefault="00815502" w:rsidP="00362EAE">
      <w:pPr>
        <w:pStyle w:val="Akapitzlist"/>
        <w:numPr>
          <w:ilvl w:val="0"/>
          <w:numId w:val="7"/>
        </w:numPr>
        <w:spacing w:line="276" w:lineRule="auto"/>
        <w:jc w:val="both"/>
        <w:rPr>
          <w:rFonts w:ascii="Arial" w:hAnsi="Arial" w:cs="Arial"/>
          <w:sz w:val="22"/>
          <w:szCs w:val="22"/>
        </w:rPr>
      </w:pPr>
      <w:r w:rsidRPr="0082405C">
        <w:rPr>
          <w:rFonts w:ascii="Arial" w:hAnsi="Arial" w:cs="Arial"/>
          <w:sz w:val="22"/>
          <w:szCs w:val="22"/>
        </w:rPr>
        <w:t>montaż</w:t>
      </w:r>
      <w:r w:rsidR="003456E5">
        <w:rPr>
          <w:rFonts w:ascii="Arial" w:hAnsi="Arial" w:cs="Arial"/>
          <w:sz w:val="22"/>
          <w:szCs w:val="22"/>
        </w:rPr>
        <w:t>em</w:t>
      </w:r>
      <w:r w:rsidRPr="0082405C">
        <w:rPr>
          <w:rFonts w:ascii="Arial" w:hAnsi="Arial" w:cs="Arial"/>
          <w:sz w:val="22"/>
          <w:szCs w:val="22"/>
        </w:rPr>
        <w:t xml:space="preserve"> szafy SZR (samoczynnego załączania rezerwy) z wyposażeniem</w:t>
      </w:r>
    </w:p>
    <w:p w:rsidR="00815502" w:rsidRPr="0082405C" w:rsidRDefault="003456E5" w:rsidP="00362EAE">
      <w:pPr>
        <w:pStyle w:val="Akapitzlist"/>
        <w:numPr>
          <w:ilvl w:val="0"/>
          <w:numId w:val="7"/>
        </w:numPr>
        <w:spacing w:line="276" w:lineRule="auto"/>
        <w:jc w:val="both"/>
        <w:rPr>
          <w:rFonts w:ascii="Arial" w:hAnsi="Arial" w:cs="Arial"/>
          <w:sz w:val="22"/>
          <w:szCs w:val="22"/>
        </w:rPr>
      </w:pPr>
      <w:r>
        <w:rPr>
          <w:rFonts w:ascii="Arial" w:hAnsi="Arial" w:cs="Arial"/>
          <w:sz w:val="22"/>
          <w:szCs w:val="22"/>
        </w:rPr>
        <w:t>wymianą</w:t>
      </w:r>
      <w:r w:rsidR="00815502" w:rsidRPr="0082405C">
        <w:rPr>
          <w:rFonts w:ascii="Arial" w:hAnsi="Arial" w:cs="Arial"/>
          <w:sz w:val="22"/>
          <w:szCs w:val="22"/>
        </w:rPr>
        <w:t xml:space="preserve"> </w:t>
      </w:r>
      <w:r w:rsidR="00E3151B" w:rsidRPr="0082405C">
        <w:rPr>
          <w:rFonts w:ascii="Arial" w:hAnsi="Arial" w:cs="Arial"/>
          <w:sz w:val="22"/>
          <w:szCs w:val="22"/>
        </w:rPr>
        <w:t>transformatorów nr 1 i 2</w:t>
      </w:r>
    </w:p>
    <w:p w:rsidR="00E3151B" w:rsidRPr="0082405C" w:rsidRDefault="00E3151B" w:rsidP="00E3151B">
      <w:pPr>
        <w:pStyle w:val="Akapitzlist"/>
        <w:numPr>
          <w:ilvl w:val="0"/>
          <w:numId w:val="7"/>
        </w:numPr>
        <w:spacing w:line="276" w:lineRule="auto"/>
        <w:jc w:val="both"/>
        <w:rPr>
          <w:rFonts w:ascii="Arial" w:hAnsi="Arial" w:cs="Arial"/>
          <w:sz w:val="22"/>
          <w:szCs w:val="22"/>
        </w:rPr>
      </w:pPr>
      <w:r w:rsidRPr="0082405C">
        <w:rPr>
          <w:rFonts w:ascii="Arial" w:hAnsi="Arial" w:cs="Arial"/>
          <w:sz w:val="22"/>
          <w:szCs w:val="22"/>
        </w:rPr>
        <w:t>wykonanie</w:t>
      </w:r>
      <w:r w:rsidR="003456E5">
        <w:rPr>
          <w:rFonts w:ascii="Arial" w:hAnsi="Arial" w:cs="Arial"/>
          <w:sz w:val="22"/>
          <w:szCs w:val="22"/>
        </w:rPr>
        <w:t>m</w:t>
      </w:r>
      <w:r w:rsidRPr="0082405C">
        <w:rPr>
          <w:rFonts w:ascii="Arial" w:hAnsi="Arial" w:cs="Arial"/>
          <w:sz w:val="22"/>
          <w:szCs w:val="22"/>
        </w:rPr>
        <w:t xml:space="preserve"> połączenia kablowego pomiędzy rozdzielnicami </w:t>
      </w:r>
      <w:proofErr w:type="spellStart"/>
      <w:r w:rsidRPr="0082405C">
        <w:rPr>
          <w:rFonts w:ascii="Arial" w:hAnsi="Arial" w:cs="Arial"/>
          <w:sz w:val="22"/>
          <w:szCs w:val="22"/>
        </w:rPr>
        <w:t>nN</w:t>
      </w:r>
      <w:proofErr w:type="spellEnd"/>
      <w:r w:rsidRPr="0082405C">
        <w:rPr>
          <w:rFonts w:ascii="Arial" w:hAnsi="Arial" w:cs="Arial"/>
          <w:sz w:val="22"/>
          <w:szCs w:val="22"/>
        </w:rPr>
        <w:t>,</w:t>
      </w:r>
      <w:r w:rsidR="0082405C">
        <w:rPr>
          <w:rFonts w:ascii="Arial" w:hAnsi="Arial" w:cs="Arial"/>
          <w:sz w:val="22"/>
          <w:szCs w:val="22"/>
        </w:rPr>
        <w:t xml:space="preserve"> </w:t>
      </w:r>
      <w:r w:rsidRPr="0082405C">
        <w:rPr>
          <w:rFonts w:ascii="Arial" w:hAnsi="Arial" w:cs="Arial"/>
          <w:sz w:val="22"/>
          <w:szCs w:val="22"/>
        </w:rPr>
        <w:t xml:space="preserve">a szafą SZR </w:t>
      </w:r>
      <w:r w:rsidR="0082405C">
        <w:rPr>
          <w:rFonts w:ascii="Arial" w:hAnsi="Arial" w:cs="Arial"/>
          <w:sz w:val="22"/>
          <w:szCs w:val="22"/>
        </w:rPr>
        <w:t xml:space="preserve">                </w:t>
      </w:r>
      <w:r w:rsidRPr="0082405C">
        <w:rPr>
          <w:rFonts w:ascii="Arial" w:hAnsi="Arial" w:cs="Arial"/>
          <w:sz w:val="22"/>
          <w:szCs w:val="22"/>
        </w:rPr>
        <w:t>i transformatorami</w:t>
      </w:r>
    </w:p>
    <w:p w:rsidR="00657419" w:rsidRPr="0082405C" w:rsidRDefault="00326B2B" w:rsidP="00E3151B">
      <w:pPr>
        <w:pStyle w:val="Akapitzlist"/>
        <w:numPr>
          <w:ilvl w:val="0"/>
          <w:numId w:val="7"/>
        </w:numPr>
        <w:spacing w:line="276" w:lineRule="auto"/>
        <w:jc w:val="both"/>
        <w:rPr>
          <w:rFonts w:ascii="Arial" w:hAnsi="Arial" w:cs="Arial"/>
          <w:sz w:val="22"/>
          <w:szCs w:val="22"/>
        </w:rPr>
      </w:pPr>
      <w:r w:rsidRPr="0082405C">
        <w:rPr>
          <w:rFonts w:ascii="Arial" w:hAnsi="Arial" w:cs="Arial"/>
          <w:sz w:val="22"/>
          <w:szCs w:val="22"/>
        </w:rPr>
        <w:t>wymianą</w:t>
      </w:r>
      <w:r w:rsidR="00657419" w:rsidRPr="0082405C">
        <w:rPr>
          <w:rFonts w:ascii="Arial" w:hAnsi="Arial" w:cs="Arial"/>
          <w:sz w:val="22"/>
          <w:szCs w:val="22"/>
        </w:rPr>
        <w:t xml:space="preserve"> agregatu prądotwórczego</w:t>
      </w:r>
    </w:p>
    <w:p w:rsidR="00657419" w:rsidRPr="0082405C" w:rsidRDefault="00326B2B" w:rsidP="00E3151B">
      <w:pPr>
        <w:pStyle w:val="Akapitzlist"/>
        <w:numPr>
          <w:ilvl w:val="0"/>
          <w:numId w:val="7"/>
        </w:numPr>
        <w:spacing w:line="276" w:lineRule="auto"/>
        <w:jc w:val="both"/>
        <w:rPr>
          <w:rFonts w:ascii="Arial" w:hAnsi="Arial" w:cs="Arial"/>
          <w:sz w:val="22"/>
          <w:szCs w:val="22"/>
        </w:rPr>
      </w:pPr>
      <w:r w:rsidRPr="0082405C">
        <w:rPr>
          <w:rFonts w:ascii="Arial" w:hAnsi="Arial" w:cs="Arial"/>
          <w:sz w:val="22"/>
          <w:szCs w:val="22"/>
        </w:rPr>
        <w:t>wymianą</w:t>
      </w:r>
      <w:r w:rsidR="00657419" w:rsidRPr="0082405C">
        <w:rPr>
          <w:rFonts w:ascii="Arial" w:hAnsi="Arial" w:cs="Arial"/>
          <w:sz w:val="22"/>
          <w:szCs w:val="22"/>
        </w:rPr>
        <w:t xml:space="preserve"> kabli do agregatu</w:t>
      </w:r>
    </w:p>
    <w:p w:rsidR="00E3151B" w:rsidRPr="0082405C" w:rsidRDefault="00E3151B" w:rsidP="00E3151B">
      <w:pPr>
        <w:pStyle w:val="Akapitzlist"/>
        <w:numPr>
          <w:ilvl w:val="0"/>
          <w:numId w:val="7"/>
        </w:numPr>
        <w:spacing w:line="276" w:lineRule="auto"/>
        <w:jc w:val="both"/>
        <w:rPr>
          <w:rFonts w:ascii="Arial" w:hAnsi="Arial" w:cs="Arial"/>
          <w:sz w:val="22"/>
          <w:szCs w:val="22"/>
        </w:rPr>
      </w:pPr>
      <w:r w:rsidRPr="0082405C">
        <w:rPr>
          <w:rFonts w:ascii="Arial" w:hAnsi="Arial" w:cs="Arial"/>
          <w:sz w:val="22"/>
          <w:szCs w:val="22"/>
        </w:rPr>
        <w:t>wykonanie</w:t>
      </w:r>
      <w:r w:rsidR="00326B2B" w:rsidRPr="0082405C">
        <w:rPr>
          <w:rFonts w:ascii="Arial" w:hAnsi="Arial" w:cs="Arial"/>
          <w:sz w:val="22"/>
          <w:szCs w:val="22"/>
        </w:rPr>
        <w:t>m</w:t>
      </w:r>
      <w:r w:rsidR="008A55AC">
        <w:rPr>
          <w:rFonts w:ascii="Arial" w:hAnsi="Arial" w:cs="Arial"/>
          <w:sz w:val="22"/>
          <w:szCs w:val="22"/>
        </w:rPr>
        <w:t xml:space="preserve"> prób i badań </w:t>
      </w:r>
      <w:proofErr w:type="spellStart"/>
      <w:r w:rsidR="008A55AC">
        <w:rPr>
          <w:rFonts w:ascii="Arial" w:hAnsi="Arial" w:cs="Arial"/>
          <w:sz w:val="22"/>
          <w:szCs w:val="22"/>
        </w:rPr>
        <w:t>po</w:t>
      </w:r>
      <w:r w:rsidRPr="0082405C">
        <w:rPr>
          <w:rFonts w:ascii="Arial" w:hAnsi="Arial" w:cs="Arial"/>
          <w:sz w:val="22"/>
          <w:szCs w:val="22"/>
        </w:rPr>
        <w:t>montażowych</w:t>
      </w:r>
      <w:proofErr w:type="spellEnd"/>
    </w:p>
    <w:p w:rsidR="00F132DA" w:rsidRPr="0082405C" w:rsidRDefault="00F132DA" w:rsidP="00E3151B">
      <w:pPr>
        <w:pStyle w:val="Akapitzlist"/>
        <w:numPr>
          <w:ilvl w:val="0"/>
          <w:numId w:val="7"/>
        </w:numPr>
        <w:spacing w:line="276" w:lineRule="auto"/>
        <w:jc w:val="both"/>
        <w:rPr>
          <w:rFonts w:ascii="Arial" w:hAnsi="Arial" w:cs="Arial"/>
          <w:sz w:val="22"/>
          <w:szCs w:val="22"/>
        </w:rPr>
      </w:pPr>
      <w:r w:rsidRPr="0082405C">
        <w:rPr>
          <w:rFonts w:ascii="Arial" w:hAnsi="Arial" w:cs="Arial"/>
          <w:sz w:val="22"/>
          <w:szCs w:val="22"/>
        </w:rPr>
        <w:t>wykonanie</w:t>
      </w:r>
      <w:r w:rsidR="00326B2B" w:rsidRPr="0082405C">
        <w:rPr>
          <w:rFonts w:ascii="Arial" w:hAnsi="Arial" w:cs="Arial"/>
          <w:sz w:val="22"/>
          <w:szCs w:val="22"/>
        </w:rPr>
        <w:t>m</w:t>
      </w:r>
      <w:r w:rsidRPr="0082405C">
        <w:rPr>
          <w:rFonts w:ascii="Arial" w:hAnsi="Arial" w:cs="Arial"/>
          <w:sz w:val="22"/>
          <w:szCs w:val="22"/>
        </w:rPr>
        <w:t xml:space="preserve"> dokumentacji powykonawczej</w:t>
      </w:r>
    </w:p>
    <w:p w:rsidR="0082405C" w:rsidRPr="0082405C" w:rsidRDefault="0082405C" w:rsidP="0082405C">
      <w:pPr>
        <w:pStyle w:val="Akapitzlist"/>
        <w:numPr>
          <w:ilvl w:val="0"/>
          <w:numId w:val="7"/>
        </w:numPr>
        <w:rPr>
          <w:rFonts w:ascii="Arial" w:hAnsi="Arial" w:cs="Arial"/>
          <w:sz w:val="22"/>
          <w:szCs w:val="22"/>
        </w:rPr>
      </w:pPr>
      <w:r w:rsidRPr="0082405C">
        <w:rPr>
          <w:rFonts w:ascii="Arial" w:hAnsi="Arial" w:cs="Arial"/>
          <w:sz w:val="22"/>
          <w:szCs w:val="22"/>
        </w:rPr>
        <w:t>montaż</w:t>
      </w:r>
      <w:r w:rsidR="008A55AC">
        <w:rPr>
          <w:rFonts w:ascii="Arial" w:hAnsi="Arial" w:cs="Arial"/>
          <w:sz w:val="22"/>
          <w:szCs w:val="22"/>
        </w:rPr>
        <w:t>em</w:t>
      </w:r>
      <w:r w:rsidRPr="0082405C">
        <w:rPr>
          <w:rFonts w:ascii="Arial" w:hAnsi="Arial" w:cs="Arial"/>
          <w:sz w:val="22"/>
          <w:szCs w:val="22"/>
        </w:rPr>
        <w:t>, rozruch</w:t>
      </w:r>
      <w:r w:rsidR="008A55AC">
        <w:rPr>
          <w:rFonts w:ascii="Arial" w:hAnsi="Arial" w:cs="Arial"/>
          <w:sz w:val="22"/>
          <w:szCs w:val="22"/>
        </w:rPr>
        <w:t>em</w:t>
      </w:r>
      <w:r w:rsidRPr="0082405C">
        <w:rPr>
          <w:rFonts w:ascii="Arial" w:hAnsi="Arial" w:cs="Arial"/>
          <w:sz w:val="22"/>
          <w:szCs w:val="22"/>
        </w:rPr>
        <w:t xml:space="preserve"> i przekazanie</w:t>
      </w:r>
      <w:r w:rsidR="008A55AC">
        <w:rPr>
          <w:rFonts w:ascii="Arial" w:hAnsi="Arial" w:cs="Arial"/>
          <w:sz w:val="22"/>
          <w:szCs w:val="22"/>
        </w:rPr>
        <w:t>m</w:t>
      </w:r>
      <w:r w:rsidRPr="0082405C">
        <w:rPr>
          <w:rFonts w:ascii="Arial" w:hAnsi="Arial" w:cs="Arial"/>
          <w:sz w:val="22"/>
          <w:szCs w:val="22"/>
        </w:rPr>
        <w:t xml:space="preserve"> do eksploatacji agregatu prądotwórczego oraz przeszkolenie</w:t>
      </w:r>
      <w:r w:rsidR="008A55AC">
        <w:rPr>
          <w:rFonts w:ascii="Arial" w:hAnsi="Arial" w:cs="Arial"/>
          <w:sz w:val="22"/>
          <w:szCs w:val="22"/>
        </w:rPr>
        <w:t>m</w:t>
      </w:r>
      <w:r w:rsidRPr="0082405C">
        <w:rPr>
          <w:rFonts w:ascii="Arial" w:hAnsi="Arial" w:cs="Arial"/>
          <w:sz w:val="22"/>
          <w:szCs w:val="22"/>
        </w:rPr>
        <w:t xml:space="preserve"> personelu w zakresie prawidłowej obsługi potwierdzon</w:t>
      </w:r>
      <w:r w:rsidR="008A55AC">
        <w:rPr>
          <w:rFonts w:ascii="Arial" w:hAnsi="Arial" w:cs="Arial"/>
          <w:sz w:val="22"/>
          <w:szCs w:val="22"/>
        </w:rPr>
        <w:t>ym</w:t>
      </w:r>
      <w:r w:rsidRPr="0082405C">
        <w:rPr>
          <w:rFonts w:ascii="Arial" w:hAnsi="Arial" w:cs="Arial"/>
          <w:sz w:val="22"/>
          <w:szCs w:val="22"/>
        </w:rPr>
        <w:t xml:space="preserve"> imiennym zaświadczeniem.</w:t>
      </w:r>
    </w:p>
    <w:p w:rsidR="0082405C" w:rsidRPr="0082405C" w:rsidRDefault="008A55AC" w:rsidP="0082405C">
      <w:pPr>
        <w:pStyle w:val="Akapitzlist"/>
        <w:numPr>
          <w:ilvl w:val="0"/>
          <w:numId w:val="7"/>
        </w:numPr>
        <w:spacing w:line="276" w:lineRule="auto"/>
        <w:jc w:val="both"/>
        <w:rPr>
          <w:rFonts w:ascii="Arial" w:hAnsi="Arial" w:cs="Arial"/>
          <w:sz w:val="22"/>
          <w:szCs w:val="22"/>
        </w:rPr>
      </w:pPr>
      <w:r>
        <w:rPr>
          <w:rFonts w:ascii="Arial" w:hAnsi="Arial" w:cs="Arial"/>
          <w:sz w:val="22"/>
          <w:szCs w:val="22"/>
        </w:rPr>
        <w:t>w</w:t>
      </w:r>
      <w:r w:rsidR="0082405C" w:rsidRPr="0082405C">
        <w:rPr>
          <w:rFonts w:ascii="Arial" w:hAnsi="Arial" w:cs="Arial"/>
          <w:sz w:val="22"/>
          <w:szCs w:val="22"/>
        </w:rPr>
        <w:t>ykonanie</w:t>
      </w:r>
      <w:r>
        <w:rPr>
          <w:rFonts w:ascii="Arial" w:hAnsi="Arial" w:cs="Arial"/>
          <w:sz w:val="22"/>
          <w:szCs w:val="22"/>
        </w:rPr>
        <w:t>m</w:t>
      </w:r>
      <w:r w:rsidR="0082405C" w:rsidRPr="0082405C">
        <w:rPr>
          <w:rFonts w:ascii="Arial" w:hAnsi="Arial" w:cs="Arial"/>
          <w:sz w:val="22"/>
          <w:szCs w:val="22"/>
        </w:rPr>
        <w:t xml:space="preserve"> dokumentacji współpracy agregatu prądotwórczego z siecią PGE</w:t>
      </w:r>
    </w:p>
    <w:p w:rsidR="0082405C" w:rsidRPr="00DB4E93" w:rsidRDefault="00DB4E93" w:rsidP="00DB4E93">
      <w:pPr>
        <w:spacing w:line="276" w:lineRule="auto"/>
        <w:jc w:val="both"/>
        <w:rPr>
          <w:rFonts w:ascii="Arial" w:hAnsi="Arial" w:cs="Arial"/>
          <w:b/>
          <w:sz w:val="22"/>
          <w:szCs w:val="22"/>
        </w:rPr>
      </w:pPr>
      <w:r>
        <w:rPr>
          <w:rFonts w:ascii="Arial" w:hAnsi="Arial" w:cs="Arial"/>
          <w:b/>
          <w:sz w:val="22"/>
          <w:szCs w:val="22"/>
        </w:rPr>
        <w:t xml:space="preserve">      </w:t>
      </w:r>
      <w:r w:rsidR="0082405C" w:rsidRPr="00DB4E93">
        <w:rPr>
          <w:rFonts w:ascii="Arial" w:hAnsi="Arial" w:cs="Arial"/>
          <w:b/>
          <w:sz w:val="22"/>
          <w:szCs w:val="22"/>
        </w:rPr>
        <w:t>UWAGA:</w:t>
      </w:r>
    </w:p>
    <w:p w:rsidR="008B5C33" w:rsidRPr="008B5C33" w:rsidRDefault="008B5C33" w:rsidP="00DB4E93">
      <w:pPr>
        <w:pStyle w:val="Akapitzlist"/>
        <w:spacing w:line="276" w:lineRule="auto"/>
        <w:ind w:left="426"/>
        <w:jc w:val="both"/>
        <w:rPr>
          <w:rFonts w:ascii="Arial" w:hAnsi="Arial" w:cs="Arial"/>
          <w:b/>
          <w:sz w:val="22"/>
          <w:szCs w:val="22"/>
        </w:rPr>
      </w:pPr>
      <w:r>
        <w:rPr>
          <w:rFonts w:ascii="Arial" w:hAnsi="Arial" w:cs="Arial"/>
          <w:b/>
          <w:sz w:val="22"/>
          <w:szCs w:val="22"/>
        </w:rPr>
        <w:t>W</w:t>
      </w:r>
      <w:r w:rsidR="00062A46">
        <w:rPr>
          <w:rFonts w:ascii="Arial" w:hAnsi="Arial" w:cs="Arial"/>
          <w:b/>
          <w:sz w:val="22"/>
          <w:szCs w:val="22"/>
        </w:rPr>
        <w:t>ymian</w:t>
      </w:r>
      <w:r w:rsidR="00F80EF0">
        <w:rPr>
          <w:rFonts w:ascii="Arial" w:hAnsi="Arial" w:cs="Arial"/>
          <w:b/>
          <w:sz w:val="22"/>
          <w:szCs w:val="22"/>
        </w:rPr>
        <w:t>y</w:t>
      </w:r>
      <w:r w:rsidRPr="008B5C33">
        <w:rPr>
          <w:rFonts w:ascii="Arial" w:hAnsi="Arial" w:cs="Arial"/>
          <w:b/>
          <w:sz w:val="22"/>
          <w:szCs w:val="22"/>
        </w:rPr>
        <w:t xml:space="preserve"> rozdzielnicy g</w:t>
      </w:r>
      <w:r>
        <w:rPr>
          <w:rFonts w:ascii="Arial" w:hAnsi="Arial" w:cs="Arial"/>
          <w:b/>
          <w:sz w:val="22"/>
          <w:szCs w:val="22"/>
        </w:rPr>
        <w:t>łównej</w:t>
      </w:r>
      <w:r w:rsidR="00F80EF0">
        <w:rPr>
          <w:rFonts w:ascii="Arial" w:hAnsi="Arial" w:cs="Arial"/>
          <w:b/>
          <w:sz w:val="22"/>
          <w:szCs w:val="22"/>
        </w:rPr>
        <w:t>, dostawy</w:t>
      </w:r>
      <w:r w:rsidRPr="008B5C33">
        <w:rPr>
          <w:rFonts w:ascii="Arial" w:hAnsi="Arial" w:cs="Arial"/>
          <w:b/>
          <w:sz w:val="22"/>
          <w:szCs w:val="22"/>
        </w:rPr>
        <w:t>,</w:t>
      </w:r>
      <w:r w:rsidR="00F80EF0">
        <w:rPr>
          <w:rFonts w:ascii="Arial" w:hAnsi="Arial" w:cs="Arial"/>
          <w:b/>
          <w:sz w:val="22"/>
          <w:szCs w:val="22"/>
        </w:rPr>
        <w:t xml:space="preserve"> posadowienia, zainstalowania</w:t>
      </w:r>
      <w:r w:rsidR="00DB4E93">
        <w:rPr>
          <w:rFonts w:ascii="Arial" w:hAnsi="Arial" w:cs="Arial"/>
          <w:b/>
          <w:sz w:val="22"/>
          <w:szCs w:val="22"/>
        </w:rPr>
        <w:t xml:space="preserve">                              </w:t>
      </w:r>
      <w:r w:rsidR="00F80EF0">
        <w:rPr>
          <w:rFonts w:ascii="Arial" w:hAnsi="Arial" w:cs="Arial"/>
          <w:b/>
          <w:sz w:val="22"/>
          <w:szCs w:val="22"/>
        </w:rPr>
        <w:t>i uruchomienia</w:t>
      </w:r>
      <w:r w:rsidRPr="008B5C33">
        <w:rPr>
          <w:rFonts w:ascii="Arial" w:hAnsi="Arial" w:cs="Arial"/>
          <w:b/>
          <w:sz w:val="22"/>
          <w:szCs w:val="22"/>
        </w:rPr>
        <w:t xml:space="preserve"> agregatu prądotwórczego,</w:t>
      </w:r>
      <w:r>
        <w:rPr>
          <w:rFonts w:ascii="Arial" w:hAnsi="Arial" w:cs="Arial"/>
          <w:b/>
          <w:sz w:val="22"/>
          <w:szCs w:val="22"/>
        </w:rPr>
        <w:t xml:space="preserve"> </w:t>
      </w:r>
      <w:r w:rsidR="00F80EF0">
        <w:rPr>
          <w:rFonts w:ascii="Arial" w:hAnsi="Arial" w:cs="Arial"/>
          <w:b/>
          <w:sz w:val="22"/>
          <w:szCs w:val="22"/>
        </w:rPr>
        <w:t>wymiany</w:t>
      </w:r>
      <w:r>
        <w:rPr>
          <w:rFonts w:ascii="Arial" w:hAnsi="Arial" w:cs="Arial"/>
          <w:b/>
          <w:sz w:val="22"/>
          <w:szCs w:val="22"/>
        </w:rPr>
        <w:t xml:space="preserve"> transformatorów  wraz z ich</w:t>
      </w:r>
      <w:r w:rsidRPr="008B5C33">
        <w:rPr>
          <w:rFonts w:ascii="Arial" w:hAnsi="Arial" w:cs="Arial"/>
          <w:b/>
          <w:sz w:val="22"/>
          <w:szCs w:val="22"/>
        </w:rPr>
        <w:t xml:space="preserve"> połączeniem z istniejącą infrastrukturą należy wykonać w taki sposób, aby była zapewniona ciągłość pracy Szpitala. Przed realizacją zadania Wykonawca przedłoży Inwestorowi szczegółowy harmonogram prac ze szczególnym wyszczególnieniem rozruchu i robót </w:t>
      </w:r>
      <w:r>
        <w:rPr>
          <w:rFonts w:ascii="Arial" w:hAnsi="Arial" w:cs="Arial"/>
          <w:b/>
          <w:sz w:val="22"/>
          <w:szCs w:val="22"/>
        </w:rPr>
        <w:t xml:space="preserve">związanych </w:t>
      </w:r>
      <w:r w:rsidR="00DB4E93">
        <w:rPr>
          <w:rFonts w:ascii="Arial" w:hAnsi="Arial" w:cs="Arial"/>
          <w:b/>
          <w:sz w:val="22"/>
          <w:szCs w:val="22"/>
        </w:rPr>
        <w:t>przełączaniem zasilnia</w:t>
      </w:r>
      <w:r w:rsidRPr="008B5C33">
        <w:rPr>
          <w:rFonts w:ascii="Arial" w:hAnsi="Arial" w:cs="Arial"/>
          <w:b/>
          <w:sz w:val="22"/>
          <w:szCs w:val="22"/>
        </w:rPr>
        <w:t xml:space="preserve">. </w:t>
      </w:r>
    </w:p>
    <w:p w:rsidR="008B5C33" w:rsidRPr="008B5C33" w:rsidRDefault="008B5C33" w:rsidP="00DB4E93">
      <w:pPr>
        <w:pStyle w:val="Akapitzlist"/>
        <w:spacing w:line="276" w:lineRule="auto"/>
        <w:ind w:left="426"/>
        <w:jc w:val="both"/>
        <w:rPr>
          <w:rFonts w:ascii="Arial" w:hAnsi="Arial" w:cs="Arial"/>
          <w:b/>
          <w:sz w:val="22"/>
          <w:szCs w:val="22"/>
        </w:rPr>
      </w:pPr>
      <w:r w:rsidRPr="008B5C33">
        <w:rPr>
          <w:rFonts w:ascii="Arial" w:hAnsi="Arial" w:cs="Arial"/>
          <w:b/>
          <w:sz w:val="22"/>
          <w:szCs w:val="22"/>
        </w:rPr>
        <w:lastRenderedPageBreak/>
        <w:t xml:space="preserve">Zaleca się aby Wykonawca przed złożeniem oferty zapoznał się z zakresem robót bezpośrednio na miejscu. </w:t>
      </w:r>
    </w:p>
    <w:p w:rsidR="0082405C" w:rsidRPr="008B5C33" w:rsidRDefault="008B5C33" w:rsidP="00DB4E93">
      <w:pPr>
        <w:pStyle w:val="Akapitzlist"/>
        <w:spacing w:line="276" w:lineRule="auto"/>
        <w:ind w:left="426"/>
        <w:jc w:val="both"/>
        <w:rPr>
          <w:rFonts w:ascii="Arial" w:hAnsi="Arial" w:cs="Arial"/>
          <w:b/>
          <w:sz w:val="22"/>
          <w:szCs w:val="22"/>
        </w:rPr>
      </w:pPr>
      <w:r w:rsidRPr="008B5C33">
        <w:rPr>
          <w:rFonts w:ascii="Arial" w:hAnsi="Arial" w:cs="Arial"/>
          <w:b/>
          <w:sz w:val="22"/>
          <w:szCs w:val="22"/>
        </w:rPr>
        <w:t xml:space="preserve">Wszelkie koszty z tym związane </w:t>
      </w:r>
      <w:r w:rsidR="00DB4E93">
        <w:rPr>
          <w:rFonts w:ascii="Arial" w:hAnsi="Arial" w:cs="Arial"/>
          <w:b/>
          <w:sz w:val="22"/>
          <w:szCs w:val="22"/>
        </w:rPr>
        <w:t>tj.: utrzymanie</w:t>
      </w:r>
      <w:r w:rsidR="00812D1B">
        <w:rPr>
          <w:rFonts w:ascii="Arial" w:hAnsi="Arial" w:cs="Arial"/>
          <w:b/>
          <w:sz w:val="22"/>
          <w:szCs w:val="22"/>
        </w:rPr>
        <w:t>m</w:t>
      </w:r>
      <w:r w:rsidR="00DB4E93">
        <w:rPr>
          <w:rFonts w:ascii="Arial" w:hAnsi="Arial" w:cs="Arial"/>
          <w:b/>
          <w:sz w:val="22"/>
          <w:szCs w:val="22"/>
        </w:rPr>
        <w:t xml:space="preserve"> ciągłości zasilania Szpitala,</w:t>
      </w:r>
      <w:r w:rsidRPr="008B5C33">
        <w:rPr>
          <w:rFonts w:ascii="Arial" w:hAnsi="Arial" w:cs="Arial"/>
          <w:b/>
          <w:sz w:val="22"/>
          <w:szCs w:val="22"/>
        </w:rPr>
        <w:t xml:space="preserve"> </w:t>
      </w:r>
      <w:r w:rsidR="00DB4E93">
        <w:rPr>
          <w:rFonts w:ascii="Arial" w:hAnsi="Arial" w:cs="Arial"/>
          <w:b/>
          <w:sz w:val="22"/>
          <w:szCs w:val="22"/>
        </w:rPr>
        <w:t xml:space="preserve">rozruchem, </w:t>
      </w:r>
      <w:r w:rsidRPr="008B5C33">
        <w:rPr>
          <w:rFonts w:ascii="Arial" w:hAnsi="Arial" w:cs="Arial"/>
          <w:b/>
          <w:sz w:val="22"/>
          <w:szCs w:val="22"/>
        </w:rPr>
        <w:t>przełączeniem urządzeń na nowy układ ponosi Wykonawca</w:t>
      </w:r>
      <w:r w:rsidR="00DB4E93">
        <w:rPr>
          <w:rFonts w:ascii="Arial" w:hAnsi="Arial" w:cs="Arial"/>
          <w:b/>
          <w:sz w:val="22"/>
          <w:szCs w:val="22"/>
        </w:rPr>
        <w:t>.</w:t>
      </w:r>
    </w:p>
    <w:p w:rsidR="00326B2B" w:rsidRDefault="00326B2B" w:rsidP="00326B2B">
      <w:pPr>
        <w:pStyle w:val="Akapitzlist"/>
        <w:spacing w:line="276" w:lineRule="auto"/>
        <w:ind w:left="1146"/>
        <w:jc w:val="both"/>
        <w:rPr>
          <w:rFonts w:ascii="Arial" w:hAnsi="Arial" w:cs="Arial"/>
        </w:rPr>
      </w:pPr>
    </w:p>
    <w:p w:rsidR="00B11FE7" w:rsidRPr="00326B2B" w:rsidRDefault="00B11FE7" w:rsidP="00B11FE7">
      <w:pPr>
        <w:pStyle w:val="Akapitzlist"/>
        <w:numPr>
          <w:ilvl w:val="1"/>
          <w:numId w:val="8"/>
        </w:numPr>
        <w:spacing w:line="276" w:lineRule="auto"/>
        <w:ind w:left="992" w:hanging="567"/>
        <w:jc w:val="both"/>
        <w:rPr>
          <w:rFonts w:ascii="Arial" w:hAnsi="Arial" w:cs="Arial"/>
          <w:b/>
          <w:sz w:val="22"/>
          <w:szCs w:val="22"/>
        </w:rPr>
      </w:pPr>
      <w:r>
        <w:rPr>
          <w:rFonts w:ascii="Arial" w:hAnsi="Arial" w:cs="Arial"/>
          <w:b/>
        </w:rPr>
        <w:t xml:space="preserve"> </w:t>
      </w:r>
      <w:r w:rsidRPr="00326B2B">
        <w:rPr>
          <w:rFonts w:ascii="Arial" w:hAnsi="Arial" w:cs="Arial"/>
          <w:b/>
          <w:sz w:val="22"/>
          <w:szCs w:val="22"/>
        </w:rPr>
        <w:t>Określenia podstawowe ST</w:t>
      </w:r>
    </w:p>
    <w:p w:rsidR="004F53CD" w:rsidRDefault="00B11FE7" w:rsidP="004F53CD">
      <w:pPr>
        <w:pStyle w:val="Akapitzlist"/>
        <w:spacing w:line="276" w:lineRule="auto"/>
        <w:ind w:left="426"/>
        <w:jc w:val="both"/>
        <w:rPr>
          <w:rFonts w:ascii="Arial" w:hAnsi="Arial" w:cs="Arial"/>
          <w:color w:val="000000"/>
          <w:sz w:val="22"/>
          <w:szCs w:val="22"/>
        </w:rPr>
      </w:pPr>
      <w:r>
        <w:rPr>
          <w:rFonts w:ascii="Arial" w:hAnsi="Arial" w:cs="Arial"/>
          <w:b/>
          <w:bCs/>
          <w:color w:val="000000"/>
          <w:sz w:val="22"/>
          <w:szCs w:val="22"/>
        </w:rPr>
        <w:t>R</w:t>
      </w:r>
      <w:r w:rsidR="00FE79F0">
        <w:rPr>
          <w:rFonts w:ascii="Arial" w:hAnsi="Arial" w:cs="Arial"/>
          <w:b/>
          <w:bCs/>
          <w:color w:val="000000"/>
          <w:sz w:val="22"/>
          <w:szCs w:val="22"/>
        </w:rPr>
        <w:t xml:space="preserve">ozdzielnica </w:t>
      </w:r>
      <w:proofErr w:type="spellStart"/>
      <w:r w:rsidR="00FE79F0">
        <w:rPr>
          <w:rFonts w:ascii="Arial" w:hAnsi="Arial" w:cs="Arial"/>
          <w:b/>
          <w:bCs/>
          <w:color w:val="000000"/>
          <w:sz w:val="22"/>
          <w:szCs w:val="22"/>
        </w:rPr>
        <w:t>nN</w:t>
      </w:r>
      <w:proofErr w:type="spellEnd"/>
      <w:r w:rsidR="00E3151B" w:rsidRPr="00E3151B">
        <w:rPr>
          <w:rFonts w:ascii="Arial" w:hAnsi="Arial" w:cs="Arial"/>
          <w:b/>
          <w:bCs/>
          <w:color w:val="000000"/>
          <w:sz w:val="22"/>
          <w:szCs w:val="22"/>
        </w:rPr>
        <w:t xml:space="preserve"> </w:t>
      </w:r>
      <w:r w:rsidR="00FE79F0">
        <w:rPr>
          <w:rFonts w:ascii="Arial" w:hAnsi="Arial" w:cs="Arial"/>
          <w:color w:val="000000"/>
          <w:sz w:val="22"/>
          <w:szCs w:val="22"/>
        </w:rPr>
        <w:t xml:space="preserve">– </w:t>
      </w:r>
      <w:r w:rsidR="00FE79F0" w:rsidRPr="00FE79F0">
        <w:rPr>
          <w:rFonts w:ascii="Arial" w:hAnsi="Arial" w:cs="Arial"/>
          <w:color w:val="000000"/>
          <w:sz w:val="22"/>
          <w:szCs w:val="22"/>
        </w:rPr>
        <w:t>zespół urządzeń elektroenergetycznych służących do rozdziału energii elektrycznej, łączenia i zabezpieczania obw</w:t>
      </w:r>
      <w:r w:rsidR="00FE79F0">
        <w:rPr>
          <w:rFonts w:ascii="Arial" w:hAnsi="Arial" w:cs="Arial"/>
          <w:color w:val="000000"/>
          <w:sz w:val="22"/>
          <w:szCs w:val="22"/>
        </w:rPr>
        <w:t>odów zasilających i odbiorczych,</w:t>
      </w:r>
      <w:r w:rsidR="00FE79F0" w:rsidRPr="00FE79F0">
        <w:rPr>
          <w:rFonts w:ascii="Arial" w:hAnsi="Arial" w:cs="Arial"/>
          <w:color w:val="000000"/>
          <w:sz w:val="22"/>
          <w:szCs w:val="22"/>
        </w:rPr>
        <w:t xml:space="preserve"> </w:t>
      </w:r>
      <w:r w:rsidR="00E3151B" w:rsidRPr="00E3151B">
        <w:rPr>
          <w:rFonts w:ascii="Arial" w:hAnsi="Arial" w:cs="Arial"/>
          <w:color w:val="000000"/>
          <w:sz w:val="22"/>
          <w:szCs w:val="22"/>
        </w:rPr>
        <w:t>złoż</w:t>
      </w:r>
      <w:r w:rsidR="00FE79F0">
        <w:rPr>
          <w:rFonts w:ascii="Arial" w:hAnsi="Arial" w:cs="Arial"/>
          <w:color w:val="000000"/>
          <w:sz w:val="22"/>
          <w:szCs w:val="22"/>
        </w:rPr>
        <w:t>ony z</w:t>
      </w:r>
      <w:r w:rsidR="00E3151B" w:rsidRPr="00E3151B">
        <w:rPr>
          <w:rFonts w:ascii="Arial" w:hAnsi="Arial" w:cs="Arial"/>
          <w:color w:val="000000"/>
          <w:sz w:val="22"/>
          <w:szCs w:val="22"/>
        </w:rPr>
        <w:t xml:space="preserve"> apara</w:t>
      </w:r>
      <w:r w:rsidR="00E3151B">
        <w:rPr>
          <w:rFonts w:ascii="Arial" w:hAnsi="Arial" w:cs="Arial"/>
          <w:color w:val="000000"/>
          <w:sz w:val="22"/>
          <w:szCs w:val="22"/>
        </w:rPr>
        <w:t xml:space="preserve">tury rozdzielczej, elektrycznych </w:t>
      </w:r>
      <w:r w:rsidR="00E3151B" w:rsidRPr="00E3151B">
        <w:rPr>
          <w:rFonts w:ascii="Arial" w:hAnsi="Arial" w:cs="Arial"/>
          <w:color w:val="000000"/>
          <w:sz w:val="22"/>
          <w:szCs w:val="22"/>
        </w:rPr>
        <w:t xml:space="preserve">elementów izolacyjnych, konstrukcji </w:t>
      </w:r>
      <w:r w:rsidR="00FE79F0">
        <w:rPr>
          <w:rFonts w:ascii="Arial" w:hAnsi="Arial" w:cs="Arial"/>
          <w:color w:val="000000"/>
          <w:sz w:val="22"/>
          <w:szCs w:val="22"/>
        </w:rPr>
        <w:t xml:space="preserve">                    </w:t>
      </w:r>
      <w:r w:rsidR="00E3151B" w:rsidRPr="00E3151B">
        <w:rPr>
          <w:rFonts w:ascii="Arial" w:hAnsi="Arial" w:cs="Arial"/>
          <w:color w:val="000000"/>
          <w:sz w:val="22"/>
          <w:szCs w:val="22"/>
        </w:rPr>
        <w:t>i osłon wg norm.</w:t>
      </w:r>
    </w:p>
    <w:p w:rsidR="00DB4E93" w:rsidRPr="004F53CD" w:rsidRDefault="00DB4E93" w:rsidP="004F53CD">
      <w:pPr>
        <w:pStyle w:val="Akapitzlist"/>
        <w:spacing w:line="276" w:lineRule="auto"/>
        <w:ind w:left="426"/>
        <w:jc w:val="both"/>
        <w:rPr>
          <w:rFonts w:ascii="Arial" w:hAnsi="Arial" w:cs="Arial"/>
          <w:color w:val="000000"/>
          <w:sz w:val="22"/>
          <w:szCs w:val="22"/>
        </w:rPr>
      </w:pPr>
    </w:p>
    <w:p w:rsidR="00DB4E93" w:rsidRPr="00DB4E93" w:rsidRDefault="00FE79F0" w:rsidP="00DB4E93">
      <w:pPr>
        <w:pStyle w:val="Akapitzlist"/>
        <w:spacing w:line="276" w:lineRule="auto"/>
        <w:ind w:left="426"/>
        <w:jc w:val="both"/>
        <w:rPr>
          <w:rFonts w:ascii="Arial" w:hAnsi="Arial" w:cs="Arial"/>
          <w:sz w:val="22"/>
          <w:szCs w:val="22"/>
          <w:shd w:val="clear" w:color="auto" w:fill="FFFFFF"/>
        </w:rPr>
      </w:pPr>
      <w:r w:rsidRPr="004F53CD">
        <w:rPr>
          <w:rStyle w:val="Uwydatnienie"/>
          <w:rFonts w:ascii="Arial" w:hAnsi="Arial" w:cs="Arial"/>
          <w:b/>
          <w:bCs/>
          <w:i w:val="0"/>
          <w:iCs w:val="0"/>
          <w:sz w:val="22"/>
          <w:szCs w:val="22"/>
          <w:shd w:val="clear" w:color="auto" w:fill="FFFFFF"/>
        </w:rPr>
        <w:t>Transformator</w:t>
      </w:r>
      <w:r w:rsidRPr="004F53CD">
        <w:rPr>
          <w:rFonts w:ascii="Arial" w:hAnsi="Arial" w:cs="Arial"/>
          <w:sz w:val="22"/>
          <w:szCs w:val="22"/>
          <w:shd w:val="clear" w:color="auto" w:fill="FFFFFF"/>
        </w:rPr>
        <w:t> </w:t>
      </w:r>
      <w:r w:rsidR="004F53CD">
        <w:rPr>
          <w:rFonts w:ascii="Arial" w:hAnsi="Arial" w:cs="Arial"/>
          <w:sz w:val="22"/>
          <w:szCs w:val="22"/>
          <w:shd w:val="clear" w:color="auto" w:fill="FFFFFF"/>
        </w:rPr>
        <w:t xml:space="preserve">– jest </w:t>
      </w:r>
      <w:r w:rsidRPr="004F53CD">
        <w:rPr>
          <w:rFonts w:ascii="Arial" w:hAnsi="Arial" w:cs="Arial"/>
          <w:sz w:val="22"/>
          <w:szCs w:val="22"/>
          <w:shd w:val="clear" w:color="auto" w:fill="FFFFFF"/>
        </w:rPr>
        <w:t xml:space="preserve">urządzeniem umożliwiającym zmianę napięcia przemiennego </w:t>
      </w:r>
      <w:r w:rsidR="004F53CD">
        <w:rPr>
          <w:rFonts w:ascii="Arial" w:hAnsi="Arial" w:cs="Arial"/>
          <w:sz w:val="22"/>
          <w:szCs w:val="22"/>
          <w:shd w:val="clear" w:color="auto" w:fill="FFFFFF"/>
        </w:rPr>
        <w:t xml:space="preserve">                </w:t>
      </w:r>
      <w:r w:rsidRPr="004F53CD">
        <w:rPr>
          <w:rFonts w:ascii="Arial" w:hAnsi="Arial" w:cs="Arial"/>
          <w:sz w:val="22"/>
          <w:szCs w:val="22"/>
          <w:shd w:val="clear" w:color="auto" w:fill="FFFFFF"/>
        </w:rPr>
        <w:t>z wyższego na niższe lub odwrotnie</w:t>
      </w:r>
      <w:r w:rsidR="00A54FCC">
        <w:rPr>
          <w:rFonts w:ascii="Arial" w:hAnsi="Arial" w:cs="Arial"/>
          <w:sz w:val="22"/>
          <w:szCs w:val="22"/>
          <w:shd w:val="clear" w:color="auto" w:fill="FFFFFF"/>
        </w:rPr>
        <w:t>.</w:t>
      </w:r>
    </w:p>
    <w:p w:rsidR="00657419" w:rsidRPr="004F53CD" w:rsidRDefault="00657419" w:rsidP="00326B2B">
      <w:pPr>
        <w:pStyle w:val="Akapitzlist"/>
        <w:spacing w:line="276" w:lineRule="auto"/>
        <w:ind w:left="426"/>
        <w:jc w:val="both"/>
        <w:rPr>
          <w:rFonts w:ascii="Arial" w:hAnsi="Arial" w:cs="Arial"/>
          <w:b/>
          <w:sz w:val="22"/>
          <w:szCs w:val="22"/>
        </w:rPr>
      </w:pPr>
      <w:r>
        <w:rPr>
          <w:rStyle w:val="Uwydatnienie"/>
          <w:rFonts w:ascii="Arial" w:hAnsi="Arial" w:cs="Arial"/>
          <w:b/>
          <w:bCs/>
          <w:i w:val="0"/>
          <w:iCs w:val="0"/>
          <w:sz w:val="22"/>
          <w:szCs w:val="22"/>
          <w:shd w:val="clear" w:color="auto" w:fill="FFFFFF"/>
        </w:rPr>
        <w:t>A</w:t>
      </w:r>
      <w:r w:rsidR="00FD55CF">
        <w:rPr>
          <w:rStyle w:val="Uwydatnienie"/>
          <w:rFonts w:ascii="Arial" w:hAnsi="Arial" w:cs="Arial"/>
          <w:b/>
          <w:bCs/>
          <w:i w:val="0"/>
          <w:iCs w:val="0"/>
          <w:sz w:val="22"/>
          <w:szCs w:val="22"/>
          <w:shd w:val="clear" w:color="auto" w:fill="FFFFFF"/>
        </w:rPr>
        <w:t xml:space="preserve">gregat </w:t>
      </w:r>
      <w:r>
        <w:rPr>
          <w:rStyle w:val="Uwydatnienie"/>
          <w:rFonts w:ascii="Arial" w:hAnsi="Arial" w:cs="Arial"/>
          <w:b/>
          <w:bCs/>
          <w:i w:val="0"/>
          <w:iCs w:val="0"/>
          <w:sz w:val="22"/>
          <w:szCs w:val="22"/>
          <w:shd w:val="clear" w:color="auto" w:fill="FFFFFF"/>
        </w:rPr>
        <w:t>prądotwórczy</w:t>
      </w:r>
      <w:r w:rsidR="00FD55CF">
        <w:rPr>
          <w:rStyle w:val="Uwydatnienie"/>
          <w:rFonts w:ascii="Arial" w:hAnsi="Arial" w:cs="Arial"/>
          <w:b/>
          <w:bCs/>
          <w:i w:val="0"/>
          <w:iCs w:val="0"/>
          <w:sz w:val="22"/>
          <w:szCs w:val="22"/>
          <w:shd w:val="clear" w:color="auto" w:fill="FFFFFF"/>
        </w:rPr>
        <w:t xml:space="preserve"> </w:t>
      </w:r>
      <w:r>
        <w:rPr>
          <w:rFonts w:ascii="Arial" w:hAnsi="Arial" w:cs="Arial"/>
          <w:b/>
          <w:sz w:val="22"/>
          <w:szCs w:val="22"/>
        </w:rPr>
        <w:t>(</w:t>
      </w:r>
      <w:r w:rsidR="00FD55CF">
        <w:rPr>
          <w:rFonts w:ascii="Arial" w:hAnsi="Arial" w:cs="Arial"/>
          <w:b/>
          <w:sz w:val="22"/>
          <w:szCs w:val="22"/>
        </w:rPr>
        <w:t xml:space="preserve">generator </w:t>
      </w:r>
      <w:r>
        <w:rPr>
          <w:rFonts w:ascii="Arial" w:hAnsi="Arial" w:cs="Arial"/>
          <w:b/>
          <w:sz w:val="22"/>
          <w:szCs w:val="22"/>
        </w:rPr>
        <w:t xml:space="preserve">prądotwórczy) </w:t>
      </w:r>
      <w:r w:rsidR="00FD55CF">
        <w:rPr>
          <w:rFonts w:ascii="Arial" w:hAnsi="Arial" w:cs="Arial"/>
          <w:b/>
          <w:sz w:val="22"/>
          <w:szCs w:val="22"/>
        </w:rPr>
        <w:t>–</w:t>
      </w:r>
      <w:r w:rsidRPr="00657419">
        <w:rPr>
          <w:rFonts w:ascii="Arial" w:hAnsi="Arial" w:cs="Arial"/>
          <w:color w:val="222222"/>
          <w:shd w:val="clear" w:color="auto" w:fill="FFFFFF"/>
        </w:rPr>
        <w:t xml:space="preserve"> </w:t>
      </w:r>
      <w:r w:rsidR="00FD55CF">
        <w:rPr>
          <w:rFonts w:ascii="Arial" w:hAnsi="Arial" w:cs="Arial"/>
          <w:color w:val="222222"/>
          <w:shd w:val="clear" w:color="auto" w:fill="FFFFFF"/>
        </w:rPr>
        <w:t xml:space="preserve">urządzenie </w:t>
      </w:r>
      <w:r>
        <w:rPr>
          <w:rFonts w:ascii="Arial" w:hAnsi="Arial" w:cs="Arial"/>
          <w:color w:val="222222"/>
          <w:shd w:val="clear" w:color="auto" w:fill="FFFFFF"/>
        </w:rPr>
        <w:t xml:space="preserve">elektroenergetyczne stanowiące samodzielne źródło prądu składające się </w:t>
      </w:r>
      <w:r w:rsidR="00FD55CF">
        <w:rPr>
          <w:rFonts w:ascii="Arial" w:hAnsi="Arial" w:cs="Arial"/>
          <w:color w:val="222222"/>
          <w:shd w:val="clear" w:color="auto" w:fill="FFFFFF"/>
        </w:rPr>
        <w:t xml:space="preserve">          </w:t>
      </w:r>
      <w:r>
        <w:rPr>
          <w:rFonts w:ascii="Arial" w:hAnsi="Arial" w:cs="Arial"/>
          <w:color w:val="222222"/>
          <w:shd w:val="clear" w:color="auto" w:fill="FFFFFF"/>
        </w:rPr>
        <w:t>z prądnicy synchronicznej (z magnesami stałymi lub elektromagnesami), silnika spalinowego</w:t>
      </w:r>
      <w:r w:rsidR="00326B2B">
        <w:rPr>
          <w:rFonts w:ascii="Arial" w:hAnsi="Arial" w:cs="Arial"/>
          <w:color w:val="222222"/>
          <w:shd w:val="clear" w:color="auto" w:fill="FFFFFF"/>
        </w:rPr>
        <w:t>. J</w:t>
      </w:r>
      <w:r w:rsidR="00326B2B" w:rsidRPr="00326B2B">
        <w:rPr>
          <w:rFonts w:ascii="Arial" w:hAnsi="Arial" w:cs="Arial"/>
          <w:color w:val="222222"/>
          <w:shd w:val="clear" w:color="auto" w:fill="FFFFFF"/>
        </w:rPr>
        <w:t>est to zespół urządzeń do wytwarza</w:t>
      </w:r>
      <w:r w:rsidR="00326B2B">
        <w:rPr>
          <w:rFonts w:ascii="Arial" w:hAnsi="Arial" w:cs="Arial"/>
          <w:color w:val="222222"/>
          <w:shd w:val="clear" w:color="auto" w:fill="FFFFFF"/>
        </w:rPr>
        <w:t>nia energii elektrycznej dla róż</w:t>
      </w:r>
      <w:r w:rsidR="00326B2B" w:rsidRPr="00326B2B">
        <w:rPr>
          <w:rFonts w:ascii="Arial" w:hAnsi="Arial" w:cs="Arial"/>
          <w:color w:val="222222"/>
          <w:shd w:val="clear" w:color="auto" w:fill="FFFFFF"/>
        </w:rPr>
        <w:t>nych</w:t>
      </w:r>
      <w:r w:rsidR="00326B2B">
        <w:rPr>
          <w:rFonts w:ascii="Arial" w:hAnsi="Arial" w:cs="Arial"/>
          <w:color w:val="222222"/>
          <w:shd w:val="clear" w:color="auto" w:fill="FFFFFF"/>
        </w:rPr>
        <w:t xml:space="preserve"> </w:t>
      </w:r>
      <w:r w:rsidR="00326B2B" w:rsidRPr="00326B2B">
        <w:rPr>
          <w:rFonts w:ascii="Arial" w:hAnsi="Arial" w:cs="Arial"/>
          <w:color w:val="222222"/>
          <w:shd w:val="clear" w:color="auto" w:fill="FFFFFF"/>
        </w:rPr>
        <w:t>potrzeb i jest wykorzyst</w:t>
      </w:r>
      <w:r w:rsidR="00326B2B">
        <w:rPr>
          <w:rFonts w:ascii="Arial" w:hAnsi="Arial" w:cs="Arial"/>
          <w:color w:val="222222"/>
          <w:shd w:val="clear" w:color="auto" w:fill="FFFFFF"/>
        </w:rPr>
        <w:t>ywany w terenie , gdzie nie ma ż</w:t>
      </w:r>
      <w:r w:rsidR="00326B2B" w:rsidRPr="00326B2B">
        <w:rPr>
          <w:rFonts w:ascii="Arial" w:hAnsi="Arial" w:cs="Arial"/>
          <w:color w:val="222222"/>
          <w:shd w:val="clear" w:color="auto" w:fill="FFFFFF"/>
        </w:rPr>
        <w:t>adnych źródeł zasilania bądź, gdy jest awaria</w:t>
      </w:r>
      <w:r w:rsidR="00326B2B">
        <w:rPr>
          <w:rFonts w:ascii="Arial" w:hAnsi="Arial" w:cs="Arial"/>
          <w:color w:val="222222"/>
          <w:shd w:val="clear" w:color="auto" w:fill="FFFFFF"/>
        </w:rPr>
        <w:t xml:space="preserve"> lub przeciąż</w:t>
      </w:r>
      <w:r w:rsidR="00326B2B" w:rsidRPr="00326B2B">
        <w:rPr>
          <w:rFonts w:ascii="Arial" w:hAnsi="Arial" w:cs="Arial"/>
          <w:color w:val="222222"/>
          <w:shd w:val="clear" w:color="auto" w:fill="FFFFFF"/>
        </w:rPr>
        <w:t>enie zakładowej sieci rozdzielczej.</w:t>
      </w:r>
    </w:p>
    <w:p w:rsidR="00E3151B" w:rsidRDefault="004F53CD" w:rsidP="00E3151B">
      <w:pPr>
        <w:pStyle w:val="Akapitzlist"/>
        <w:spacing w:line="276" w:lineRule="auto"/>
        <w:ind w:left="426"/>
        <w:jc w:val="both"/>
        <w:rPr>
          <w:rFonts w:ascii="Arial" w:hAnsi="Arial" w:cs="Arial"/>
          <w:color w:val="000000"/>
          <w:sz w:val="22"/>
          <w:szCs w:val="22"/>
        </w:rPr>
      </w:pPr>
      <w:r w:rsidRPr="004F53CD">
        <w:rPr>
          <w:rFonts w:ascii="Arial" w:hAnsi="Arial" w:cs="Arial"/>
          <w:b/>
          <w:bCs/>
          <w:color w:val="000000"/>
          <w:sz w:val="22"/>
          <w:szCs w:val="22"/>
        </w:rPr>
        <w:t xml:space="preserve">Kabel </w:t>
      </w:r>
      <w:r w:rsidRPr="004F53CD">
        <w:rPr>
          <w:rFonts w:ascii="Arial" w:hAnsi="Arial" w:cs="Arial"/>
          <w:color w:val="000000"/>
          <w:sz w:val="22"/>
          <w:szCs w:val="22"/>
        </w:rPr>
        <w:t>– przewód wielożyłowy izolowany, przystosowany do przewodzenia prądu elektrycznego,</w:t>
      </w:r>
      <w:r>
        <w:rPr>
          <w:rFonts w:ascii="Arial" w:hAnsi="Arial" w:cs="Arial"/>
          <w:color w:val="000000"/>
          <w:sz w:val="22"/>
          <w:szCs w:val="22"/>
        </w:rPr>
        <w:t xml:space="preserve"> </w:t>
      </w:r>
      <w:r w:rsidRPr="004F53CD">
        <w:rPr>
          <w:rFonts w:ascii="Arial" w:hAnsi="Arial" w:cs="Arial"/>
          <w:color w:val="000000"/>
          <w:sz w:val="22"/>
          <w:szCs w:val="22"/>
        </w:rPr>
        <w:t>mogący pracować pod ziemią wg norm PN-76/E-90301</w:t>
      </w:r>
    </w:p>
    <w:p w:rsidR="004F53CD" w:rsidRDefault="004F53CD" w:rsidP="004F53CD">
      <w:pPr>
        <w:pStyle w:val="Akapitzlist"/>
        <w:spacing w:line="276" w:lineRule="auto"/>
        <w:ind w:left="426"/>
        <w:jc w:val="both"/>
        <w:rPr>
          <w:rFonts w:ascii="Arial" w:hAnsi="Arial" w:cs="Arial"/>
          <w:sz w:val="22"/>
          <w:szCs w:val="22"/>
        </w:rPr>
      </w:pPr>
      <w:r>
        <w:rPr>
          <w:rFonts w:ascii="Arial" w:hAnsi="Arial" w:cs="Arial"/>
          <w:b/>
          <w:sz w:val="22"/>
          <w:szCs w:val="22"/>
        </w:rPr>
        <w:t xml:space="preserve">Klasa </w:t>
      </w:r>
      <w:r w:rsidRPr="004F53CD">
        <w:rPr>
          <w:rFonts w:ascii="Arial" w:hAnsi="Arial" w:cs="Arial"/>
          <w:b/>
          <w:sz w:val="22"/>
          <w:szCs w:val="22"/>
        </w:rPr>
        <w:t>ochronności</w:t>
      </w:r>
      <w:r w:rsidRPr="004F53CD">
        <w:rPr>
          <w:rFonts w:ascii="Arial" w:hAnsi="Arial" w:cs="Arial"/>
          <w:sz w:val="22"/>
          <w:szCs w:val="22"/>
        </w:rPr>
        <w:t xml:space="preserve"> – umowne oznaczenie, </w:t>
      </w:r>
      <w:r>
        <w:rPr>
          <w:rFonts w:ascii="Arial" w:hAnsi="Arial" w:cs="Arial"/>
          <w:sz w:val="22"/>
          <w:szCs w:val="22"/>
        </w:rPr>
        <w:t xml:space="preserve">określające możliwości ochronne </w:t>
      </w:r>
      <w:r w:rsidRPr="004F53CD">
        <w:rPr>
          <w:rFonts w:ascii="Arial" w:hAnsi="Arial" w:cs="Arial"/>
          <w:sz w:val="22"/>
          <w:szCs w:val="22"/>
        </w:rPr>
        <w:t>urządzenia, ze względu na jego c</w:t>
      </w:r>
      <w:r>
        <w:rPr>
          <w:rFonts w:ascii="Arial" w:hAnsi="Arial" w:cs="Arial"/>
          <w:sz w:val="22"/>
          <w:szCs w:val="22"/>
        </w:rPr>
        <w:t xml:space="preserve">echy </w:t>
      </w:r>
      <w:r w:rsidRPr="004F53CD">
        <w:rPr>
          <w:rFonts w:ascii="Arial" w:hAnsi="Arial" w:cs="Arial"/>
          <w:sz w:val="22"/>
          <w:szCs w:val="22"/>
        </w:rPr>
        <w:t>budowy, przy bezpośrednim dotyku.</w:t>
      </w:r>
    </w:p>
    <w:p w:rsidR="004F53CD" w:rsidRPr="004F53CD" w:rsidRDefault="004F53CD" w:rsidP="004F53CD">
      <w:pPr>
        <w:pStyle w:val="Akapitzlist"/>
        <w:spacing w:line="276" w:lineRule="auto"/>
        <w:ind w:left="426"/>
        <w:jc w:val="both"/>
        <w:rPr>
          <w:rFonts w:ascii="Arial" w:hAnsi="Arial" w:cs="Arial"/>
          <w:sz w:val="22"/>
          <w:szCs w:val="22"/>
        </w:rPr>
      </w:pPr>
      <w:r w:rsidRPr="004F53CD">
        <w:rPr>
          <w:rFonts w:ascii="Arial" w:hAnsi="Arial" w:cs="Arial"/>
          <w:b/>
          <w:sz w:val="22"/>
          <w:szCs w:val="22"/>
        </w:rPr>
        <w:t>Deklaracja zgodności</w:t>
      </w:r>
      <w:r w:rsidRPr="004F53CD">
        <w:rPr>
          <w:rFonts w:ascii="Arial" w:hAnsi="Arial" w:cs="Arial"/>
          <w:sz w:val="22"/>
          <w:szCs w:val="22"/>
        </w:rPr>
        <w:t xml:space="preserve"> – oświadczenie producenta lub jego upoważnionego przedstawiciela stwierdzające, na jego wyłączną</w:t>
      </w:r>
      <w:r>
        <w:rPr>
          <w:rFonts w:ascii="Arial" w:hAnsi="Arial" w:cs="Arial"/>
          <w:sz w:val="22"/>
          <w:szCs w:val="22"/>
        </w:rPr>
        <w:t xml:space="preserve"> </w:t>
      </w:r>
      <w:r w:rsidRPr="004F53CD">
        <w:rPr>
          <w:rFonts w:ascii="Arial" w:hAnsi="Arial" w:cs="Arial"/>
          <w:sz w:val="22"/>
          <w:szCs w:val="22"/>
        </w:rPr>
        <w:t>odpowiedzialność, że wyrób budowlany jest zgodny ze zharmonizowaną specyfikacją techniczną, a w przypadku braku takiej</w:t>
      </w:r>
      <w:r w:rsidR="00A54FCC">
        <w:rPr>
          <w:rFonts w:ascii="Arial" w:hAnsi="Arial" w:cs="Arial"/>
          <w:sz w:val="22"/>
          <w:szCs w:val="22"/>
        </w:rPr>
        <w:t xml:space="preserve"> - </w:t>
      </w:r>
    </w:p>
    <w:p w:rsidR="004F53CD" w:rsidRDefault="004F53CD" w:rsidP="004F53CD">
      <w:pPr>
        <w:pStyle w:val="Akapitzlist"/>
        <w:spacing w:line="276" w:lineRule="auto"/>
        <w:ind w:left="426"/>
        <w:jc w:val="both"/>
        <w:rPr>
          <w:rFonts w:ascii="Arial" w:hAnsi="Arial" w:cs="Arial"/>
          <w:sz w:val="22"/>
          <w:szCs w:val="22"/>
        </w:rPr>
      </w:pPr>
      <w:r w:rsidRPr="004F53CD">
        <w:rPr>
          <w:rFonts w:ascii="Arial" w:hAnsi="Arial" w:cs="Arial"/>
          <w:sz w:val="22"/>
          <w:szCs w:val="22"/>
        </w:rPr>
        <w:t>z Polską Normą wyrobu, niemającą stat</w:t>
      </w:r>
      <w:r w:rsidR="00A54FCC">
        <w:rPr>
          <w:rFonts w:ascii="Arial" w:hAnsi="Arial" w:cs="Arial"/>
          <w:sz w:val="22"/>
          <w:szCs w:val="22"/>
        </w:rPr>
        <w:t>usu normy wycofanej lub aprobatą techniczną</w:t>
      </w:r>
      <w:r w:rsidRPr="004F53CD">
        <w:rPr>
          <w:rFonts w:ascii="Arial" w:hAnsi="Arial" w:cs="Arial"/>
          <w:sz w:val="22"/>
          <w:szCs w:val="22"/>
        </w:rPr>
        <w:t>.</w:t>
      </w:r>
    </w:p>
    <w:p w:rsidR="00FB3782" w:rsidRPr="00FB3782" w:rsidRDefault="00FB3782" w:rsidP="004F53CD">
      <w:pPr>
        <w:pStyle w:val="Akapitzlist"/>
        <w:spacing w:line="276" w:lineRule="auto"/>
        <w:ind w:left="426"/>
        <w:jc w:val="both"/>
        <w:rPr>
          <w:rFonts w:ascii="Arial" w:hAnsi="Arial" w:cs="Arial"/>
          <w:b/>
          <w:sz w:val="22"/>
          <w:szCs w:val="22"/>
        </w:rPr>
      </w:pPr>
      <w:r w:rsidRPr="00FB3782">
        <w:rPr>
          <w:rFonts w:ascii="Arial" w:hAnsi="Arial" w:cs="Arial"/>
          <w:b/>
          <w:sz w:val="22"/>
          <w:szCs w:val="22"/>
        </w:rPr>
        <w:t>SZR</w:t>
      </w:r>
      <w:r>
        <w:rPr>
          <w:rFonts w:ascii="Arial" w:hAnsi="Arial" w:cs="Arial"/>
          <w:b/>
          <w:sz w:val="22"/>
          <w:szCs w:val="22"/>
        </w:rPr>
        <w:t xml:space="preserve"> (samoczynne załączanie rezerwy) </w:t>
      </w:r>
      <w:r w:rsidRPr="00FB3782">
        <w:rPr>
          <w:rFonts w:ascii="Arial" w:hAnsi="Arial" w:cs="Arial"/>
          <w:sz w:val="22"/>
          <w:szCs w:val="22"/>
        </w:rPr>
        <w:t xml:space="preserve">- </w:t>
      </w:r>
      <w:r>
        <w:rPr>
          <w:rFonts w:ascii="Arial" w:hAnsi="Arial" w:cs="Arial"/>
          <w:sz w:val="22"/>
          <w:szCs w:val="22"/>
        </w:rPr>
        <w:t>z</w:t>
      </w:r>
      <w:r w:rsidRPr="00FB3782">
        <w:rPr>
          <w:rFonts w:ascii="Arial" w:hAnsi="Arial" w:cs="Arial"/>
          <w:sz w:val="22"/>
          <w:szCs w:val="22"/>
        </w:rPr>
        <w:t xml:space="preserve">adaniem automatyki samoczynnego załączenia rezerwy (SZR) jest przełączenie zasilania podstawowego na rezerwowe </w:t>
      </w:r>
      <w:r>
        <w:rPr>
          <w:rFonts w:ascii="Arial" w:hAnsi="Arial" w:cs="Arial"/>
          <w:sz w:val="22"/>
          <w:szCs w:val="22"/>
        </w:rPr>
        <w:t xml:space="preserve">              </w:t>
      </w:r>
      <w:r w:rsidRPr="00FB3782">
        <w:rPr>
          <w:rFonts w:ascii="Arial" w:hAnsi="Arial" w:cs="Arial"/>
          <w:sz w:val="22"/>
          <w:szCs w:val="22"/>
        </w:rPr>
        <w:t>w przypadku zaniku lub nadmiernego obniżenia się napięcia w torze zasilania podstawowego, przy jednoczesnej</w:t>
      </w:r>
      <w:r w:rsidR="00A54FCC">
        <w:rPr>
          <w:rFonts w:ascii="Arial" w:hAnsi="Arial" w:cs="Arial"/>
          <w:sz w:val="22"/>
          <w:szCs w:val="22"/>
        </w:rPr>
        <w:t>,</w:t>
      </w:r>
      <w:r w:rsidRPr="00FB3782">
        <w:rPr>
          <w:rFonts w:ascii="Arial" w:hAnsi="Arial" w:cs="Arial"/>
          <w:sz w:val="22"/>
          <w:szCs w:val="22"/>
        </w:rPr>
        <w:t xml:space="preserve"> pełnej sprawności urządzeń zasilania rezerwowego.</w:t>
      </w:r>
    </w:p>
    <w:p w:rsidR="0014664B" w:rsidRDefault="0014664B" w:rsidP="004F53CD">
      <w:pPr>
        <w:pStyle w:val="Akapitzlist"/>
        <w:spacing w:line="276" w:lineRule="auto"/>
        <w:ind w:left="426"/>
        <w:jc w:val="both"/>
        <w:rPr>
          <w:rFonts w:ascii="Arial" w:hAnsi="Arial" w:cs="Arial"/>
          <w:sz w:val="22"/>
          <w:szCs w:val="22"/>
        </w:rPr>
      </w:pPr>
    </w:p>
    <w:p w:rsidR="0014664B" w:rsidRDefault="0014664B" w:rsidP="0014664B">
      <w:pPr>
        <w:pStyle w:val="Akapitzlist"/>
        <w:numPr>
          <w:ilvl w:val="0"/>
          <w:numId w:val="8"/>
        </w:numPr>
        <w:spacing w:line="276" w:lineRule="auto"/>
        <w:jc w:val="both"/>
        <w:rPr>
          <w:rFonts w:ascii="Arial" w:hAnsi="Arial" w:cs="Arial"/>
          <w:b/>
        </w:rPr>
      </w:pPr>
      <w:r>
        <w:rPr>
          <w:rFonts w:ascii="Arial" w:hAnsi="Arial" w:cs="Arial"/>
          <w:b/>
        </w:rPr>
        <w:t>MATERIAŁY</w:t>
      </w:r>
    </w:p>
    <w:p w:rsidR="005C7C42" w:rsidRPr="005C7C42" w:rsidRDefault="005C7C42" w:rsidP="005C7C42">
      <w:pPr>
        <w:pStyle w:val="Akapitzlist"/>
        <w:spacing w:line="276" w:lineRule="auto"/>
        <w:ind w:left="426"/>
        <w:jc w:val="both"/>
        <w:rPr>
          <w:rFonts w:ascii="Arial" w:hAnsi="Arial" w:cs="Arial"/>
          <w:sz w:val="22"/>
          <w:szCs w:val="22"/>
        </w:rPr>
      </w:pPr>
      <w:r w:rsidRPr="005C7C42">
        <w:rPr>
          <w:rFonts w:ascii="Arial" w:hAnsi="Arial" w:cs="Arial"/>
          <w:sz w:val="22"/>
          <w:szCs w:val="22"/>
        </w:rPr>
        <w:t>Wszelkie nazwy własne produ</w:t>
      </w:r>
      <w:r>
        <w:rPr>
          <w:rFonts w:ascii="Arial" w:hAnsi="Arial" w:cs="Arial"/>
          <w:sz w:val="22"/>
          <w:szCs w:val="22"/>
        </w:rPr>
        <w:t>któw i materiałów opisane w projekcie</w:t>
      </w:r>
      <w:r w:rsidRPr="005C7C42">
        <w:rPr>
          <w:rFonts w:ascii="Arial" w:hAnsi="Arial" w:cs="Arial"/>
          <w:sz w:val="22"/>
          <w:szCs w:val="22"/>
        </w:rPr>
        <w:t xml:space="preserve"> </w:t>
      </w:r>
      <w:r>
        <w:rPr>
          <w:rFonts w:ascii="Arial" w:hAnsi="Arial" w:cs="Arial"/>
          <w:sz w:val="22"/>
          <w:szCs w:val="22"/>
        </w:rPr>
        <w:t>i</w:t>
      </w:r>
      <w:r w:rsidRPr="005C7C42">
        <w:rPr>
          <w:rFonts w:ascii="Arial" w:hAnsi="Arial" w:cs="Arial"/>
          <w:sz w:val="22"/>
          <w:szCs w:val="22"/>
        </w:rPr>
        <w:t xml:space="preserve"> specyfikacji służą ustaleniu</w:t>
      </w:r>
      <w:r>
        <w:rPr>
          <w:rFonts w:ascii="Arial" w:hAnsi="Arial" w:cs="Arial"/>
          <w:sz w:val="22"/>
          <w:szCs w:val="22"/>
        </w:rPr>
        <w:t xml:space="preserve"> pożądanego standardu wykonania </w:t>
      </w:r>
      <w:r w:rsidRPr="005C7C42">
        <w:rPr>
          <w:rFonts w:ascii="Arial" w:hAnsi="Arial" w:cs="Arial"/>
          <w:sz w:val="22"/>
          <w:szCs w:val="22"/>
        </w:rPr>
        <w:t>i określenia właściwości i wymogów technicznych</w:t>
      </w:r>
      <w:r w:rsidR="00EE52BC">
        <w:rPr>
          <w:rFonts w:ascii="Arial" w:hAnsi="Arial" w:cs="Arial"/>
          <w:sz w:val="22"/>
          <w:szCs w:val="22"/>
        </w:rPr>
        <w:t>,</w:t>
      </w:r>
      <w:r w:rsidRPr="005C7C42">
        <w:rPr>
          <w:rFonts w:ascii="Arial" w:hAnsi="Arial" w:cs="Arial"/>
          <w:sz w:val="22"/>
          <w:szCs w:val="22"/>
        </w:rPr>
        <w:t xml:space="preserve"> założonych w dokumentacji technicznej dla projektowanych rozwiązań.</w:t>
      </w:r>
    </w:p>
    <w:p w:rsidR="005C7C42" w:rsidRPr="005C7C42" w:rsidRDefault="005C7C42" w:rsidP="005C7C42">
      <w:pPr>
        <w:pStyle w:val="Akapitzlist"/>
        <w:spacing w:line="276" w:lineRule="auto"/>
        <w:ind w:left="426"/>
        <w:jc w:val="both"/>
        <w:rPr>
          <w:rFonts w:ascii="Arial" w:hAnsi="Arial" w:cs="Arial"/>
          <w:sz w:val="22"/>
          <w:szCs w:val="22"/>
        </w:rPr>
      </w:pPr>
      <w:r w:rsidRPr="005C7C42">
        <w:rPr>
          <w:rFonts w:ascii="Arial" w:hAnsi="Arial" w:cs="Arial"/>
          <w:sz w:val="22"/>
          <w:szCs w:val="22"/>
        </w:rPr>
        <w:t>Dopuszcza się zamieszczenie rozwiązań w oparciu o produkty (wyroby) innych producentów pod warunkiem:</w:t>
      </w:r>
    </w:p>
    <w:p w:rsidR="005C7C42" w:rsidRPr="005C7C42" w:rsidRDefault="005C7C42" w:rsidP="005C7C42">
      <w:pPr>
        <w:pStyle w:val="Akapitzlist"/>
        <w:spacing w:line="276" w:lineRule="auto"/>
        <w:ind w:left="426"/>
        <w:jc w:val="both"/>
        <w:rPr>
          <w:rFonts w:ascii="Arial" w:hAnsi="Arial" w:cs="Arial"/>
          <w:sz w:val="22"/>
          <w:szCs w:val="22"/>
        </w:rPr>
      </w:pPr>
      <w:r w:rsidRPr="005C7C42">
        <w:rPr>
          <w:rFonts w:ascii="Arial" w:hAnsi="Arial" w:cs="Arial"/>
          <w:sz w:val="22"/>
          <w:szCs w:val="22"/>
        </w:rPr>
        <w:t>• spełniania tych samych właściwości technicznych,</w:t>
      </w:r>
    </w:p>
    <w:p w:rsidR="004F53CD" w:rsidRDefault="005C7C42" w:rsidP="005C7C42">
      <w:pPr>
        <w:pStyle w:val="Akapitzlist"/>
        <w:spacing w:line="276" w:lineRule="auto"/>
        <w:ind w:left="426"/>
        <w:jc w:val="both"/>
        <w:rPr>
          <w:rFonts w:ascii="Arial" w:hAnsi="Arial" w:cs="Arial"/>
          <w:sz w:val="22"/>
          <w:szCs w:val="22"/>
        </w:rPr>
      </w:pPr>
      <w:r w:rsidRPr="005C7C42">
        <w:rPr>
          <w:rFonts w:ascii="Arial" w:hAnsi="Arial" w:cs="Arial"/>
          <w:sz w:val="22"/>
          <w:szCs w:val="22"/>
        </w:rPr>
        <w:t>• przedstawienia zamiennych rozwiązań na piśmie (dane techniczne, atesty, dopusz</w:t>
      </w:r>
      <w:r>
        <w:rPr>
          <w:rFonts w:ascii="Arial" w:hAnsi="Arial" w:cs="Arial"/>
          <w:sz w:val="22"/>
          <w:szCs w:val="22"/>
        </w:rPr>
        <w:t xml:space="preserve">czenia do stosowania, uzyskanie </w:t>
      </w:r>
      <w:r w:rsidRPr="005C7C42">
        <w:rPr>
          <w:rFonts w:ascii="Arial" w:hAnsi="Arial" w:cs="Arial"/>
          <w:sz w:val="22"/>
          <w:szCs w:val="22"/>
        </w:rPr>
        <w:t>akceptacji projektanta)</w:t>
      </w:r>
      <w:r>
        <w:rPr>
          <w:rFonts w:ascii="Arial" w:hAnsi="Arial" w:cs="Arial"/>
          <w:sz w:val="22"/>
          <w:szCs w:val="22"/>
        </w:rPr>
        <w:t>.</w:t>
      </w:r>
    </w:p>
    <w:p w:rsidR="005C7C42" w:rsidRDefault="005C7C42" w:rsidP="005C7C42">
      <w:pPr>
        <w:pStyle w:val="Akapitzlist"/>
        <w:spacing w:line="276" w:lineRule="auto"/>
        <w:ind w:left="426"/>
        <w:jc w:val="both"/>
        <w:rPr>
          <w:rFonts w:ascii="Arial" w:hAnsi="Arial" w:cs="Arial"/>
          <w:sz w:val="22"/>
          <w:szCs w:val="22"/>
        </w:rPr>
      </w:pPr>
    </w:p>
    <w:p w:rsidR="005C7C42" w:rsidRDefault="005C7C42" w:rsidP="0014664B">
      <w:pPr>
        <w:pStyle w:val="Akapitzlist"/>
        <w:numPr>
          <w:ilvl w:val="1"/>
          <w:numId w:val="8"/>
        </w:numPr>
        <w:spacing w:line="276" w:lineRule="auto"/>
        <w:ind w:left="992" w:hanging="567"/>
        <w:jc w:val="both"/>
        <w:rPr>
          <w:rFonts w:ascii="Arial" w:hAnsi="Arial" w:cs="Arial"/>
          <w:b/>
          <w:sz w:val="22"/>
          <w:szCs w:val="22"/>
        </w:rPr>
      </w:pPr>
      <w:r w:rsidRPr="005C7C42">
        <w:rPr>
          <w:rFonts w:ascii="Arial" w:hAnsi="Arial" w:cs="Arial"/>
          <w:b/>
          <w:sz w:val="22"/>
          <w:szCs w:val="22"/>
        </w:rPr>
        <w:t xml:space="preserve">Ogólne wymagania dotyczące właściwości materiałów, ich pozyskiwania </w:t>
      </w:r>
      <w:r w:rsidR="0014664B">
        <w:rPr>
          <w:rFonts w:ascii="Arial" w:hAnsi="Arial" w:cs="Arial"/>
          <w:b/>
          <w:sz w:val="22"/>
          <w:szCs w:val="22"/>
        </w:rPr>
        <w:t xml:space="preserve">             </w:t>
      </w:r>
      <w:r w:rsidRPr="005C7C42">
        <w:rPr>
          <w:rFonts w:ascii="Arial" w:hAnsi="Arial" w:cs="Arial"/>
          <w:b/>
          <w:sz w:val="22"/>
          <w:szCs w:val="22"/>
        </w:rPr>
        <w:t xml:space="preserve">i </w:t>
      </w:r>
      <w:r>
        <w:rPr>
          <w:rFonts w:ascii="Arial" w:hAnsi="Arial" w:cs="Arial"/>
          <w:b/>
          <w:sz w:val="22"/>
          <w:szCs w:val="22"/>
        </w:rPr>
        <w:t xml:space="preserve"> </w:t>
      </w:r>
      <w:r w:rsidRPr="005C7C42">
        <w:rPr>
          <w:rFonts w:ascii="Arial" w:hAnsi="Arial" w:cs="Arial"/>
          <w:b/>
          <w:sz w:val="22"/>
          <w:szCs w:val="22"/>
        </w:rPr>
        <w:t>składowania</w:t>
      </w:r>
      <w:r>
        <w:rPr>
          <w:rFonts w:ascii="Arial" w:hAnsi="Arial" w:cs="Arial"/>
          <w:b/>
          <w:sz w:val="22"/>
          <w:szCs w:val="22"/>
        </w:rPr>
        <w:t xml:space="preserve"> </w:t>
      </w:r>
    </w:p>
    <w:p w:rsidR="005C7C42" w:rsidRPr="005C7C42" w:rsidRDefault="005C7C42" w:rsidP="005C7C42">
      <w:pPr>
        <w:pStyle w:val="Akapitzlist"/>
        <w:spacing w:line="276" w:lineRule="auto"/>
        <w:ind w:left="426"/>
        <w:jc w:val="both"/>
        <w:rPr>
          <w:rFonts w:ascii="Arial" w:hAnsi="Arial" w:cs="Arial"/>
          <w:sz w:val="22"/>
          <w:szCs w:val="22"/>
        </w:rPr>
      </w:pPr>
      <w:r>
        <w:rPr>
          <w:rFonts w:ascii="Arial" w:hAnsi="Arial" w:cs="Arial"/>
          <w:sz w:val="22"/>
          <w:szCs w:val="22"/>
        </w:rPr>
        <w:t>Do</w:t>
      </w:r>
      <w:r w:rsidRPr="005C7C42">
        <w:rPr>
          <w:rFonts w:ascii="Arial" w:hAnsi="Arial" w:cs="Arial"/>
          <w:sz w:val="22"/>
          <w:szCs w:val="22"/>
        </w:rPr>
        <w:t xml:space="preserve"> wykonania i montażu instalacji, urządzeń elek</w:t>
      </w:r>
      <w:r>
        <w:rPr>
          <w:rFonts w:ascii="Arial" w:hAnsi="Arial" w:cs="Arial"/>
          <w:sz w:val="22"/>
          <w:szCs w:val="22"/>
        </w:rPr>
        <w:t xml:space="preserve">trycznych i odbiorników energii </w:t>
      </w:r>
      <w:r w:rsidRPr="005C7C42">
        <w:rPr>
          <w:rFonts w:ascii="Arial" w:hAnsi="Arial" w:cs="Arial"/>
          <w:sz w:val="22"/>
          <w:szCs w:val="22"/>
        </w:rPr>
        <w:t>elektrycznej w obiektach b</w:t>
      </w:r>
      <w:r>
        <w:rPr>
          <w:rFonts w:ascii="Arial" w:hAnsi="Arial" w:cs="Arial"/>
          <w:sz w:val="22"/>
          <w:szCs w:val="22"/>
        </w:rPr>
        <w:t xml:space="preserve">udowlanych </w:t>
      </w:r>
      <w:r w:rsidRPr="005C7C42">
        <w:rPr>
          <w:rFonts w:ascii="Arial" w:hAnsi="Arial" w:cs="Arial"/>
          <w:sz w:val="22"/>
          <w:szCs w:val="22"/>
        </w:rPr>
        <w:t>należy stosować przewody, kable, osprzęt oraz aparaturę i urządzenia elektryczne posiadające dopuszczenie do stosowania</w:t>
      </w:r>
      <w:r>
        <w:rPr>
          <w:rFonts w:ascii="Arial" w:hAnsi="Arial" w:cs="Arial"/>
          <w:sz w:val="22"/>
          <w:szCs w:val="22"/>
        </w:rPr>
        <w:t xml:space="preserve">  </w:t>
      </w:r>
      <w:r w:rsidR="005F4A52">
        <w:rPr>
          <w:rFonts w:ascii="Arial" w:hAnsi="Arial" w:cs="Arial"/>
          <w:sz w:val="22"/>
          <w:szCs w:val="22"/>
        </w:rPr>
        <w:t xml:space="preserve">                         </w:t>
      </w:r>
      <w:r w:rsidRPr="005C7C42">
        <w:rPr>
          <w:rFonts w:ascii="Arial" w:hAnsi="Arial" w:cs="Arial"/>
          <w:sz w:val="22"/>
          <w:szCs w:val="22"/>
        </w:rPr>
        <w:t>w budownictwie.</w:t>
      </w:r>
    </w:p>
    <w:p w:rsidR="005C7C42" w:rsidRPr="005C7C42" w:rsidRDefault="005C7C42" w:rsidP="005F4A52">
      <w:pPr>
        <w:pStyle w:val="Akapitzlist"/>
        <w:spacing w:line="276" w:lineRule="auto"/>
        <w:ind w:left="426"/>
        <w:jc w:val="both"/>
        <w:rPr>
          <w:rFonts w:ascii="Arial" w:hAnsi="Arial" w:cs="Arial"/>
          <w:sz w:val="22"/>
          <w:szCs w:val="22"/>
        </w:rPr>
      </w:pPr>
      <w:r w:rsidRPr="005C7C42">
        <w:rPr>
          <w:rFonts w:ascii="Arial" w:hAnsi="Arial" w:cs="Arial"/>
          <w:sz w:val="22"/>
          <w:szCs w:val="22"/>
        </w:rPr>
        <w:lastRenderedPageBreak/>
        <w:t>Za dopuszczone do obrotu i stosowania uznaje się wy</w:t>
      </w:r>
      <w:r w:rsidR="005F4A52">
        <w:rPr>
          <w:rFonts w:ascii="Arial" w:hAnsi="Arial" w:cs="Arial"/>
          <w:sz w:val="22"/>
          <w:szCs w:val="22"/>
        </w:rPr>
        <w:t xml:space="preserve">roby, dla których producent lub </w:t>
      </w:r>
      <w:r w:rsidRPr="005C7C42">
        <w:rPr>
          <w:rFonts w:ascii="Arial" w:hAnsi="Arial" w:cs="Arial"/>
          <w:sz w:val="22"/>
          <w:szCs w:val="22"/>
        </w:rPr>
        <w:t>jego upoważniony przedstawiciel:</w:t>
      </w:r>
    </w:p>
    <w:p w:rsidR="005C7C42" w:rsidRPr="005C7C42" w:rsidRDefault="005C7C42" w:rsidP="005F4A52">
      <w:pPr>
        <w:pStyle w:val="Akapitzlist"/>
        <w:spacing w:line="276" w:lineRule="auto"/>
        <w:ind w:left="567" w:hanging="141"/>
        <w:jc w:val="both"/>
        <w:rPr>
          <w:rFonts w:ascii="Arial" w:hAnsi="Arial" w:cs="Arial"/>
          <w:sz w:val="22"/>
          <w:szCs w:val="22"/>
        </w:rPr>
      </w:pPr>
      <w:r w:rsidRPr="005C7C42">
        <w:rPr>
          <w:rFonts w:ascii="Arial" w:hAnsi="Arial" w:cs="Arial"/>
          <w:sz w:val="22"/>
          <w:szCs w:val="22"/>
        </w:rPr>
        <w:t>• dokonał oceny zgodności z wymaganiami dokumentu odniesienia według określonego systemu oceny zgodności,</w:t>
      </w:r>
    </w:p>
    <w:p w:rsidR="005C7C42" w:rsidRPr="005F4A52" w:rsidRDefault="005C7C42" w:rsidP="005F4A52">
      <w:pPr>
        <w:pStyle w:val="Akapitzlist"/>
        <w:spacing w:line="276" w:lineRule="auto"/>
        <w:ind w:left="567" w:hanging="141"/>
        <w:jc w:val="both"/>
        <w:rPr>
          <w:rFonts w:ascii="Arial" w:hAnsi="Arial" w:cs="Arial"/>
          <w:sz w:val="22"/>
          <w:szCs w:val="22"/>
        </w:rPr>
      </w:pPr>
      <w:r w:rsidRPr="005C7C42">
        <w:rPr>
          <w:rFonts w:ascii="Arial" w:hAnsi="Arial" w:cs="Arial"/>
          <w:sz w:val="22"/>
          <w:szCs w:val="22"/>
        </w:rPr>
        <w:t xml:space="preserve">• wydał deklaracje zgodności z dokumentami odniesienia, takimi jak: zharmonizowane </w:t>
      </w:r>
      <w:r w:rsidR="005F4A52">
        <w:rPr>
          <w:rFonts w:ascii="Arial" w:hAnsi="Arial" w:cs="Arial"/>
          <w:sz w:val="22"/>
          <w:szCs w:val="22"/>
        </w:rPr>
        <w:t xml:space="preserve"> </w:t>
      </w:r>
      <w:r w:rsidRPr="005C7C42">
        <w:rPr>
          <w:rFonts w:ascii="Arial" w:hAnsi="Arial" w:cs="Arial"/>
          <w:sz w:val="22"/>
          <w:szCs w:val="22"/>
        </w:rPr>
        <w:t>specyfikacje techniczne,</w:t>
      </w:r>
      <w:r w:rsidR="005F4A52">
        <w:rPr>
          <w:rFonts w:ascii="Arial" w:hAnsi="Arial" w:cs="Arial"/>
          <w:sz w:val="22"/>
          <w:szCs w:val="22"/>
        </w:rPr>
        <w:t xml:space="preserve"> </w:t>
      </w:r>
      <w:r w:rsidRPr="005F4A52">
        <w:rPr>
          <w:rFonts w:ascii="Arial" w:hAnsi="Arial" w:cs="Arial"/>
          <w:sz w:val="22"/>
          <w:szCs w:val="22"/>
        </w:rPr>
        <w:t>normy opracow</w:t>
      </w:r>
      <w:r w:rsidR="00C54171">
        <w:rPr>
          <w:rFonts w:ascii="Arial" w:hAnsi="Arial" w:cs="Arial"/>
          <w:sz w:val="22"/>
          <w:szCs w:val="22"/>
        </w:rPr>
        <w:t>ane przez Międzynarodową Komisję</w:t>
      </w:r>
      <w:r w:rsidRPr="005F4A52">
        <w:rPr>
          <w:rFonts w:ascii="Arial" w:hAnsi="Arial" w:cs="Arial"/>
          <w:sz w:val="22"/>
          <w:szCs w:val="22"/>
        </w:rPr>
        <w:t xml:space="preserve"> Elektrotechniczna (IEC) i wprowadzone do zbioru Polskich</w:t>
      </w:r>
      <w:r w:rsidR="005F4A52">
        <w:rPr>
          <w:rFonts w:ascii="Arial" w:hAnsi="Arial" w:cs="Arial"/>
          <w:sz w:val="22"/>
          <w:szCs w:val="22"/>
        </w:rPr>
        <w:t xml:space="preserve"> </w:t>
      </w:r>
      <w:r w:rsidRPr="005F4A52">
        <w:rPr>
          <w:rFonts w:ascii="Arial" w:hAnsi="Arial" w:cs="Arial"/>
          <w:sz w:val="22"/>
          <w:szCs w:val="22"/>
        </w:rPr>
        <w:t>Norm, normy krajowe opracowane z uwzględnieniem przepisów bezpieczeństwa Międzynarodowej Komisji ds.</w:t>
      </w:r>
      <w:r w:rsidR="005F4A52">
        <w:rPr>
          <w:rFonts w:ascii="Arial" w:hAnsi="Arial" w:cs="Arial"/>
          <w:sz w:val="22"/>
          <w:szCs w:val="22"/>
        </w:rPr>
        <w:t xml:space="preserve"> </w:t>
      </w:r>
      <w:r w:rsidRPr="005F4A52">
        <w:rPr>
          <w:rFonts w:ascii="Arial" w:hAnsi="Arial" w:cs="Arial"/>
          <w:sz w:val="22"/>
          <w:szCs w:val="22"/>
        </w:rPr>
        <w:t>Przepisów Dotyczących Zatwierdzenia Sprzętu Elektrycznego (CEE), aprobaty techniczne,</w:t>
      </w:r>
    </w:p>
    <w:p w:rsidR="005C7C42" w:rsidRPr="005C7C42" w:rsidRDefault="005C7C42" w:rsidP="005F4A52">
      <w:pPr>
        <w:pStyle w:val="Akapitzlist"/>
        <w:spacing w:line="276" w:lineRule="auto"/>
        <w:ind w:left="709" w:hanging="283"/>
        <w:jc w:val="both"/>
        <w:rPr>
          <w:rFonts w:ascii="Arial" w:hAnsi="Arial" w:cs="Arial"/>
          <w:sz w:val="22"/>
          <w:szCs w:val="22"/>
        </w:rPr>
      </w:pPr>
      <w:r w:rsidRPr="005C7C42">
        <w:rPr>
          <w:rFonts w:ascii="Arial" w:hAnsi="Arial" w:cs="Arial"/>
          <w:sz w:val="22"/>
          <w:szCs w:val="22"/>
        </w:rPr>
        <w:t>• oznakował wyroby znakiem CE lub znakiem budowlanym B zgodnie z obowiązującymi przepisami,</w:t>
      </w:r>
    </w:p>
    <w:p w:rsidR="005C7C42" w:rsidRDefault="005C7C42" w:rsidP="005F4A52">
      <w:pPr>
        <w:pStyle w:val="Akapitzlist"/>
        <w:spacing w:line="276" w:lineRule="auto"/>
        <w:ind w:left="709" w:hanging="283"/>
        <w:jc w:val="both"/>
        <w:rPr>
          <w:rFonts w:ascii="Arial" w:hAnsi="Arial" w:cs="Arial"/>
          <w:sz w:val="22"/>
          <w:szCs w:val="22"/>
        </w:rPr>
      </w:pPr>
      <w:r w:rsidRPr="005C7C42">
        <w:rPr>
          <w:rFonts w:ascii="Arial" w:hAnsi="Arial" w:cs="Arial"/>
          <w:sz w:val="22"/>
          <w:szCs w:val="22"/>
        </w:rPr>
        <w:t>• wydał deklarację zgodności z uznanymi regułami sztuki budowlanej, dla wyrobu umieszczonego w określonym</w:t>
      </w:r>
      <w:r w:rsidR="005F4A52">
        <w:rPr>
          <w:rFonts w:ascii="Arial" w:hAnsi="Arial" w:cs="Arial"/>
          <w:sz w:val="22"/>
          <w:szCs w:val="22"/>
        </w:rPr>
        <w:t xml:space="preserve"> </w:t>
      </w:r>
      <w:r w:rsidRPr="005F4A52">
        <w:rPr>
          <w:rFonts w:ascii="Arial" w:hAnsi="Arial" w:cs="Arial"/>
          <w:sz w:val="22"/>
          <w:szCs w:val="22"/>
        </w:rPr>
        <w:t>przez Komisję Europejską wykazie wyrobów mających niewielkie znaczenie dla zdrowia i bezpieczeństwa,</w:t>
      </w:r>
    </w:p>
    <w:p w:rsidR="008A76B7" w:rsidRDefault="005F4A52" w:rsidP="00326B2B">
      <w:pPr>
        <w:spacing w:line="276" w:lineRule="auto"/>
        <w:ind w:left="284"/>
        <w:jc w:val="both"/>
        <w:rPr>
          <w:rFonts w:ascii="Arial" w:hAnsi="Arial" w:cs="Arial"/>
          <w:sz w:val="22"/>
          <w:szCs w:val="22"/>
        </w:rPr>
      </w:pPr>
      <w:r w:rsidRPr="005F4A52">
        <w:rPr>
          <w:rFonts w:ascii="Arial" w:hAnsi="Arial" w:cs="Arial"/>
          <w:sz w:val="22"/>
          <w:szCs w:val="22"/>
        </w:rPr>
        <w:t xml:space="preserve">Zastosowanie innych wyrobów, wyżej nie wymienionych, jest możliwe pod warunkiem </w:t>
      </w:r>
      <w:r>
        <w:rPr>
          <w:rFonts w:ascii="Arial" w:hAnsi="Arial" w:cs="Arial"/>
          <w:sz w:val="22"/>
          <w:szCs w:val="22"/>
        </w:rPr>
        <w:t xml:space="preserve"> </w:t>
      </w:r>
      <w:r w:rsidRPr="005F4A52">
        <w:rPr>
          <w:rFonts w:ascii="Arial" w:hAnsi="Arial" w:cs="Arial"/>
          <w:sz w:val="22"/>
          <w:szCs w:val="22"/>
        </w:rPr>
        <w:t>posi</w:t>
      </w:r>
      <w:r>
        <w:rPr>
          <w:rFonts w:ascii="Arial" w:hAnsi="Arial" w:cs="Arial"/>
          <w:sz w:val="22"/>
          <w:szCs w:val="22"/>
        </w:rPr>
        <w:t xml:space="preserve">adania przez nie dopuszczenia do </w:t>
      </w:r>
      <w:r w:rsidRPr="005F4A52">
        <w:rPr>
          <w:rFonts w:ascii="Arial" w:hAnsi="Arial" w:cs="Arial"/>
          <w:sz w:val="22"/>
          <w:szCs w:val="22"/>
        </w:rPr>
        <w:t xml:space="preserve">stosowania w budownictwie i uwzględnienia ich </w:t>
      </w:r>
      <w:r>
        <w:rPr>
          <w:rFonts w:ascii="Arial" w:hAnsi="Arial" w:cs="Arial"/>
          <w:sz w:val="22"/>
          <w:szCs w:val="22"/>
        </w:rPr>
        <w:t xml:space="preserve">             </w:t>
      </w:r>
      <w:r w:rsidRPr="005F4A52">
        <w:rPr>
          <w:rFonts w:ascii="Arial" w:hAnsi="Arial" w:cs="Arial"/>
          <w:sz w:val="22"/>
          <w:szCs w:val="22"/>
        </w:rPr>
        <w:t>w zatwierdzonym projekcie</w:t>
      </w:r>
      <w:r w:rsidR="00C54171">
        <w:rPr>
          <w:rFonts w:ascii="Arial" w:hAnsi="Arial" w:cs="Arial"/>
          <w:sz w:val="22"/>
          <w:szCs w:val="22"/>
        </w:rPr>
        <w:t>,</w:t>
      </w:r>
      <w:r w:rsidRPr="005F4A52">
        <w:rPr>
          <w:rFonts w:ascii="Arial" w:hAnsi="Arial" w:cs="Arial"/>
          <w:sz w:val="22"/>
          <w:szCs w:val="22"/>
        </w:rPr>
        <w:t xml:space="preserve"> dotycząc</w:t>
      </w:r>
      <w:r>
        <w:rPr>
          <w:rFonts w:ascii="Arial" w:hAnsi="Arial" w:cs="Arial"/>
          <w:sz w:val="22"/>
          <w:szCs w:val="22"/>
        </w:rPr>
        <w:t xml:space="preserve">ym montażu urządzeń </w:t>
      </w:r>
      <w:r w:rsidRPr="005F4A52">
        <w:rPr>
          <w:rFonts w:ascii="Arial" w:hAnsi="Arial" w:cs="Arial"/>
          <w:sz w:val="22"/>
          <w:szCs w:val="22"/>
        </w:rPr>
        <w:t xml:space="preserve">elektroenergetycznych </w:t>
      </w:r>
      <w:r>
        <w:rPr>
          <w:rFonts w:ascii="Arial" w:hAnsi="Arial" w:cs="Arial"/>
          <w:sz w:val="22"/>
          <w:szCs w:val="22"/>
        </w:rPr>
        <w:t xml:space="preserve">                   </w:t>
      </w:r>
      <w:r w:rsidRPr="005F4A52">
        <w:rPr>
          <w:rFonts w:ascii="Arial" w:hAnsi="Arial" w:cs="Arial"/>
          <w:sz w:val="22"/>
          <w:szCs w:val="22"/>
        </w:rPr>
        <w:t>w obiekcie budowlanym</w:t>
      </w:r>
      <w:r>
        <w:rPr>
          <w:rFonts w:ascii="Arial" w:hAnsi="Arial" w:cs="Arial"/>
          <w:sz w:val="22"/>
          <w:szCs w:val="22"/>
        </w:rPr>
        <w:t>.</w:t>
      </w:r>
    </w:p>
    <w:p w:rsidR="008A76B7" w:rsidRDefault="008A76B7" w:rsidP="005F4A52">
      <w:pPr>
        <w:spacing w:line="276" w:lineRule="auto"/>
        <w:ind w:left="284"/>
        <w:jc w:val="both"/>
        <w:rPr>
          <w:rFonts w:ascii="Arial" w:hAnsi="Arial" w:cs="Arial"/>
          <w:sz w:val="22"/>
          <w:szCs w:val="22"/>
        </w:rPr>
      </w:pPr>
    </w:p>
    <w:p w:rsidR="0014664B" w:rsidRDefault="0014664B" w:rsidP="0014664B">
      <w:pPr>
        <w:pStyle w:val="Akapitzlist"/>
        <w:numPr>
          <w:ilvl w:val="1"/>
          <w:numId w:val="8"/>
        </w:numPr>
        <w:spacing w:line="276" w:lineRule="auto"/>
        <w:ind w:left="992" w:hanging="567"/>
        <w:jc w:val="both"/>
        <w:rPr>
          <w:rFonts w:ascii="Arial" w:hAnsi="Arial" w:cs="Arial"/>
          <w:b/>
          <w:sz w:val="22"/>
          <w:szCs w:val="22"/>
        </w:rPr>
      </w:pPr>
      <w:r>
        <w:rPr>
          <w:rFonts w:ascii="Arial" w:hAnsi="Arial" w:cs="Arial"/>
          <w:b/>
          <w:sz w:val="22"/>
          <w:szCs w:val="22"/>
        </w:rPr>
        <w:t>Urządzenia do zamontowania</w:t>
      </w:r>
    </w:p>
    <w:p w:rsidR="0014664B" w:rsidRDefault="0014664B" w:rsidP="0014664B">
      <w:pPr>
        <w:pStyle w:val="Akapitzlist"/>
        <w:spacing w:line="276" w:lineRule="auto"/>
        <w:ind w:left="992"/>
        <w:jc w:val="both"/>
        <w:rPr>
          <w:rFonts w:ascii="Arial" w:hAnsi="Arial" w:cs="Arial"/>
          <w:b/>
          <w:sz w:val="22"/>
          <w:szCs w:val="22"/>
        </w:rPr>
      </w:pPr>
    </w:p>
    <w:p w:rsidR="0014664B" w:rsidRPr="0014664B" w:rsidRDefault="0014664B" w:rsidP="0014664B">
      <w:pPr>
        <w:pStyle w:val="Akapitzlist"/>
        <w:numPr>
          <w:ilvl w:val="2"/>
          <w:numId w:val="8"/>
        </w:numPr>
        <w:spacing w:line="276" w:lineRule="auto"/>
        <w:jc w:val="both"/>
        <w:rPr>
          <w:rFonts w:ascii="Arial" w:hAnsi="Arial" w:cs="Arial"/>
          <w:b/>
          <w:sz w:val="22"/>
          <w:szCs w:val="22"/>
        </w:rPr>
      </w:pPr>
      <w:r>
        <w:rPr>
          <w:rFonts w:ascii="Arial" w:hAnsi="Arial" w:cs="Arial"/>
          <w:b/>
          <w:sz w:val="22"/>
          <w:szCs w:val="22"/>
        </w:rPr>
        <w:t xml:space="preserve">Rozdzielnie </w:t>
      </w:r>
      <w:proofErr w:type="spellStart"/>
      <w:r>
        <w:rPr>
          <w:rFonts w:ascii="Arial" w:hAnsi="Arial" w:cs="Arial"/>
          <w:b/>
          <w:sz w:val="22"/>
          <w:szCs w:val="22"/>
        </w:rPr>
        <w:t>nN</w:t>
      </w:r>
      <w:proofErr w:type="spellEnd"/>
    </w:p>
    <w:p w:rsidR="00C26B29" w:rsidRDefault="00C4291F" w:rsidP="00C4291F">
      <w:pPr>
        <w:spacing w:line="276" w:lineRule="auto"/>
        <w:ind w:left="284" w:hanging="284"/>
        <w:jc w:val="both"/>
        <w:rPr>
          <w:rFonts w:ascii="Arial" w:hAnsi="Arial" w:cs="Arial"/>
          <w:sz w:val="22"/>
          <w:szCs w:val="22"/>
        </w:rPr>
      </w:pPr>
      <w:r>
        <w:rPr>
          <w:rFonts w:ascii="Arial" w:hAnsi="Arial" w:cs="Arial"/>
          <w:b/>
          <w:sz w:val="22"/>
          <w:szCs w:val="22"/>
        </w:rPr>
        <w:t xml:space="preserve">     </w:t>
      </w:r>
      <w:r w:rsidRPr="00C4291F">
        <w:rPr>
          <w:rFonts w:ascii="Arial" w:hAnsi="Arial" w:cs="Arial"/>
          <w:sz w:val="22"/>
          <w:szCs w:val="22"/>
        </w:rPr>
        <w:t xml:space="preserve">Zastosować </w:t>
      </w:r>
      <w:r>
        <w:rPr>
          <w:rFonts w:ascii="Arial" w:hAnsi="Arial" w:cs="Arial"/>
          <w:sz w:val="22"/>
          <w:szCs w:val="22"/>
        </w:rPr>
        <w:t xml:space="preserve">nowe </w:t>
      </w:r>
      <w:r w:rsidRPr="00C4291F">
        <w:rPr>
          <w:rFonts w:ascii="Arial" w:hAnsi="Arial" w:cs="Arial"/>
          <w:sz w:val="22"/>
          <w:szCs w:val="22"/>
        </w:rPr>
        <w:t>rozdzielnie</w:t>
      </w:r>
      <w:r>
        <w:rPr>
          <w:rFonts w:ascii="Arial" w:hAnsi="Arial" w:cs="Arial"/>
          <w:sz w:val="22"/>
          <w:szCs w:val="22"/>
        </w:rPr>
        <w:t xml:space="preserve"> </w:t>
      </w:r>
      <w:proofErr w:type="spellStart"/>
      <w:r>
        <w:rPr>
          <w:rFonts w:ascii="Arial" w:hAnsi="Arial" w:cs="Arial"/>
          <w:sz w:val="22"/>
          <w:szCs w:val="22"/>
        </w:rPr>
        <w:t>nN</w:t>
      </w:r>
      <w:proofErr w:type="spellEnd"/>
      <w:r w:rsidRPr="00C4291F">
        <w:rPr>
          <w:rFonts w:ascii="Arial" w:hAnsi="Arial" w:cs="Arial"/>
          <w:sz w:val="22"/>
          <w:szCs w:val="22"/>
        </w:rPr>
        <w:t xml:space="preserve"> zgodne z dokumentacją techniczno-wykonawczą</w:t>
      </w:r>
      <w:r w:rsidR="00C26B29">
        <w:rPr>
          <w:rFonts w:ascii="Arial" w:hAnsi="Arial" w:cs="Arial"/>
          <w:sz w:val="22"/>
          <w:szCs w:val="22"/>
        </w:rPr>
        <w:t>.</w:t>
      </w:r>
    </w:p>
    <w:p w:rsidR="00633EF6" w:rsidRPr="00C4291F" w:rsidRDefault="00C26B29" w:rsidP="00C26B29">
      <w:pPr>
        <w:spacing w:line="276" w:lineRule="auto"/>
        <w:ind w:left="284" w:hanging="284"/>
        <w:jc w:val="both"/>
        <w:rPr>
          <w:rFonts w:ascii="Arial" w:hAnsi="Arial" w:cs="Arial"/>
          <w:sz w:val="22"/>
          <w:szCs w:val="22"/>
        </w:rPr>
      </w:pPr>
      <w:r>
        <w:rPr>
          <w:rFonts w:ascii="Arial" w:hAnsi="Arial" w:cs="Arial"/>
          <w:sz w:val="22"/>
          <w:szCs w:val="22"/>
        </w:rPr>
        <w:t xml:space="preserve">   </w:t>
      </w:r>
      <w:r w:rsidR="00C4291F">
        <w:rPr>
          <w:rFonts w:ascii="Arial" w:hAnsi="Arial" w:cs="Arial"/>
          <w:sz w:val="22"/>
          <w:szCs w:val="22"/>
        </w:rPr>
        <w:t xml:space="preserve">  </w:t>
      </w:r>
      <w:r w:rsidRPr="00C26B29">
        <w:rPr>
          <w:rFonts w:ascii="Arial" w:hAnsi="Arial" w:cs="Arial"/>
          <w:sz w:val="22"/>
          <w:szCs w:val="22"/>
        </w:rPr>
        <w:t>Skład zestawu ele</w:t>
      </w:r>
      <w:r>
        <w:rPr>
          <w:rFonts w:ascii="Arial" w:hAnsi="Arial" w:cs="Arial"/>
          <w:sz w:val="22"/>
          <w:szCs w:val="22"/>
        </w:rPr>
        <w:t xml:space="preserve">mentów wewnętrznych rozdzielni </w:t>
      </w:r>
      <w:proofErr w:type="spellStart"/>
      <w:r>
        <w:rPr>
          <w:rFonts w:ascii="Arial" w:hAnsi="Arial" w:cs="Arial"/>
          <w:sz w:val="22"/>
          <w:szCs w:val="22"/>
        </w:rPr>
        <w:t>nN</w:t>
      </w:r>
      <w:proofErr w:type="spellEnd"/>
      <w:r w:rsidRPr="00C26B29">
        <w:rPr>
          <w:rFonts w:ascii="Arial" w:hAnsi="Arial" w:cs="Arial"/>
          <w:sz w:val="22"/>
          <w:szCs w:val="22"/>
        </w:rPr>
        <w:t xml:space="preserve"> określa projekt, jednocześnie w</w:t>
      </w:r>
      <w:r>
        <w:rPr>
          <w:rFonts w:ascii="Arial" w:hAnsi="Arial" w:cs="Arial"/>
          <w:sz w:val="22"/>
          <w:szCs w:val="22"/>
        </w:rPr>
        <w:t xml:space="preserve">ykonujący prefabrykacje powinien </w:t>
      </w:r>
      <w:r w:rsidRPr="00C26B29">
        <w:rPr>
          <w:rFonts w:ascii="Arial" w:hAnsi="Arial" w:cs="Arial"/>
          <w:sz w:val="22"/>
          <w:szCs w:val="22"/>
        </w:rPr>
        <w:t>sprawdzić czy wszystkie zaprojektowane elementy wyposażenia wewnętrznego posiadają nadany przez wytwórcę certyfikat</w:t>
      </w:r>
      <w:r>
        <w:rPr>
          <w:rFonts w:ascii="Arial" w:hAnsi="Arial" w:cs="Arial"/>
          <w:sz w:val="22"/>
          <w:szCs w:val="22"/>
        </w:rPr>
        <w:t xml:space="preserve"> </w:t>
      </w:r>
      <w:r w:rsidRPr="00C26B29">
        <w:rPr>
          <w:rFonts w:ascii="Arial" w:hAnsi="Arial" w:cs="Arial"/>
          <w:sz w:val="22"/>
          <w:szCs w:val="22"/>
        </w:rPr>
        <w:t>zgodności lub aprobatę techn</w:t>
      </w:r>
      <w:r>
        <w:rPr>
          <w:rFonts w:ascii="Arial" w:hAnsi="Arial" w:cs="Arial"/>
          <w:sz w:val="22"/>
          <w:szCs w:val="22"/>
        </w:rPr>
        <w:t>iczną</w:t>
      </w:r>
      <w:r w:rsidR="00C54171">
        <w:rPr>
          <w:rFonts w:ascii="Arial" w:hAnsi="Arial" w:cs="Arial"/>
          <w:sz w:val="22"/>
          <w:szCs w:val="22"/>
        </w:rPr>
        <w:t>,</w:t>
      </w:r>
      <w:r>
        <w:rPr>
          <w:rFonts w:ascii="Arial" w:hAnsi="Arial" w:cs="Arial"/>
          <w:sz w:val="22"/>
          <w:szCs w:val="22"/>
        </w:rPr>
        <w:t xml:space="preserve"> bądź deklarację zgodności.</w:t>
      </w:r>
      <w:r w:rsidRPr="00C26B29">
        <w:t xml:space="preserve"> </w:t>
      </w:r>
      <w:r w:rsidRPr="00C26B29">
        <w:rPr>
          <w:rFonts w:ascii="Arial" w:hAnsi="Arial" w:cs="Arial"/>
          <w:sz w:val="22"/>
          <w:szCs w:val="22"/>
        </w:rPr>
        <w:t>Należy przestrzegać stosowania tylko takich zamienników elementów wewnętrznych rozdzie</w:t>
      </w:r>
      <w:r>
        <w:rPr>
          <w:rFonts w:ascii="Arial" w:hAnsi="Arial" w:cs="Arial"/>
          <w:sz w:val="22"/>
          <w:szCs w:val="22"/>
        </w:rPr>
        <w:t xml:space="preserve">lnicy, które wymieniane są jako </w:t>
      </w:r>
      <w:r w:rsidRPr="00C26B29">
        <w:rPr>
          <w:rFonts w:ascii="Arial" w:hAnsi="Arial" w:cs="Arial"/>
          <w:sz w:val="22"/>
          <w:szCs w:val="22"/>
        </w:rPr>
        <w:t>marka referencyjna</w:t>
      </w:r>
      <w:r w:rsidR="00105FF5">
        <w:rPr>
          <w:rFonts w:ascii="Arial" w:hAnsi="Arial" w:cs="Arial"/>
          <w:sz w:val="22"/>
          <w:szCs w:val="22"/>
        </w:rPr>
        <w:t>.</w:t>
      </w:r>
    </w:p>
    <w:p w:rsidR="00633EF6" w:rsidRDefault="00F75E61" w:rsidP="00105FF5">
      <w:pPr>
        <w:spacing w:line="276" w:lineRule="auto"/>
        <w:ind w:left="284" w:hanging="284"/>
        <w:jc w:val="both"/>
        <w:rPr>
          <w:rFonts w:ascii="Arial" w:hAnsi="Arial" w:cs="Arial"/>
          <w:sz w:val="22"/>
          <w:szCs w:val="22"/>
        </w:rPr>
      </w:pPr>
      <w:r w:rsidRPr="0014664B">
        <w:rPr>
          <w:rFonts w:ascii="Arial" w:hAnsi="Arial" w:cs="Arial"/>
          <w:b/>
          <w:sz w:val="22"/>
          <w:szCs w:val="22"/>
        </w:rPr>
        <w:t xml:space="preserve">    </w:t>
      </w:r>
      <w:r w:rsidR="00633EF6">
        <w:rPr>
          <w:rFonts w:ascii="Arial" w:hAnsi="Arial" w:cs="Arial"/>
          <w:sz w:val="22"/>
          <w:szCs w:val="22"/>
        </w:rPr>
        <w:t>Obudowa rozdzielnicy szkieletowa wykonana z profili stalowych łączonych za pomocą narożników poprzez spawanie</w:t>
      </w:r>
    </w:p>
    <w:p w:rsidR="00633EF6" w:rsidRPr="0014664B" w:rsidRDefault="00633EF6" w:rsidP="005F4A52">
      <w:pPr>
        <w:spacing w:line="276" w:lineRule="auto"/>
        <w:ind w:left="567" w:hanging="567"/>
        <w:jc w:val="both"/>
        <w:rPr>
          <w:rFonts w:ascii="Arial" w:hAnsi="Arial" w:cs="Arial"/>
          <w:sz w:val="22"/>
          <w:szCs w:val="22"/>
        </w:rPr>
      </w:pPr>
      <w:r>
        <w:rPr>
          <w:rFonts w:ascii="Arial" w:hAnsi="Arial" w:cs="Arial"/>
          <w:sz w:val="22"/>
          <w:szCs w:val="22"/>
        </w:rPr>
        <w:t xml:space="preserve">     </w:t>
      </w:r>
      <w:r w:rsidRPr="00633EF6">
        <w:rPr>
          <w:rFonts w:ascii="Arial" w:hAnsi="Arial" w:cs="Arial"/>
          <w:sz w:val="22"/>
          <w:szCs w:val="22"/>
        </w:rPr>
        <w:t>Parametry techniczne:</w:t>
      </w:r>
    </w:p>
    <w:p w:rsidR="0014664B" w:rsidRPr="0014664B" w:rsidRDefault="0014664B" w:rsidP="0014664B">
      <w:pPr>
        <w:pStyle w:val="Akapitzlist"/>
        <w:numPr>
          <w:ilvl w:val="0"/>
          <w:numId w:val="10"/>
        </w:numPr>
        <w:spacing w:line="276" w:lineRule="auto"/>
        <w:jc w:val="both"/>
        <w:rPr>
          <w:rFonts w:ascii="Arial" w:hAnsi="Arial" w:cs="Arial"/>
        </w:rPr>
      </w:pPr>
      <w:r w:rsidRPr="0014664B">
        <w:rPr>
          <w:rFonts w:ascii="Arial" w:hAnsi="Arial" w:cs="Arial"/>
        </w:rPr>
        <w:t>Prąd znamionowy 2500A</w:t>
      </w:r>
    </w:p>
    <w:p w:rsidR="0014664B" w:rsidRPr="0014664B" w:rsidRDefault="0014664B" w:rsidP="0014664B">
      <w:pPr>
        <w:pStyle w:val="Akapitzlist"/>
        <w:numPr>
          <w:ilvl w:val="0"/>
          <w:numId w:val="10"/>
        </w:numPr>
        <w:autoSpaceDE w:val="0"/>
        <w:autoSpaceDN w:val="0"/>
        <w:adjustRightInd w:val="0"/>
        <w:rPr>
          <w:rFonts w:ascii="Arial" w:eastAsiaTheme="minorHAnsi" w:hAnsi="Arial" w:cs="Arial"/>
          <w:lang w:eastAsia="en-US"/>
        </w:rPr>
      </w:pPr>
      <w:r w:rsidRPr="0014664B">
        <w:rPr>
          <w:rFonts w:ascii="Arial" w:eastAsiaTheme="minorHAnsi" w:hAnsi="Arial" w:cs="Arial"/>
          <w:lang w:eastAsia="en-US"/>
        </w:rPr>
        <w:t xml:space="preserve">Częstotliwość znamionowa 50 </w:t>
      </w:r>
      <w:proofErr w:type="spellStart"/>
      <w:r w:rsidRPr="0014664B">
        <w:rPr>
          <w:rFonts w:ascii="Arial" w:eastAsiaTheme="minorHAnsi" w:hAnsi="Arial" w:cs="Arial"/>
          <w:lang w:eastAsia="en-US"/>
        </w:rPr>
        <w:t>Hz</w:t>
      </w:r>
      <w:proofErr w:type="spellEnd"/>
    </w:p>
    <w:p w:rsidR="0014664B" w:rsidRDefault="0014664B" w:rsidP="0014664B">
      <w:pPr>
        <w:pStyle w:val="Akapitzlist"/>
        <w:numPr>
          <w:ilvl w:val="0"/>
          <w:numId w:val="10"/>
        </w:numPr>
        <w:spacing w:line="276" w:lineRule="auto"/>
        <w:jc w:val="both"/>
        <w:rPr>
          <w:rFonts w:ascii="Arial" w:hAnsi="Arial" w:cs="Arial"/>
          <w:sz w:val="22"/>
          <w:szCs w:val="22"/>
        </w:rPr>
      </w:pPr>
      <w:r w:rsidRPr="0014664B">
        <w:rPr>
          <w:rFonts w:ascii="Arial" w:hAnsi="Arial" w:cs="Arial"/>
          <w:sz w:val="22"/>
          <w:szCs w:val="22"/>
        </w:rPr>
        <w:t xml:space="preserve">Znamionowe </w:t>
      </w:r>
      <w:r w:rsidR="00DB5D09" w:rsidRPr="0014664B">
        <w:rPr>
          <w:rFonts w:ascii="Arial" w:hAnsi="Arial" w:cs="Arial"/>
          <w:sz w:val="22"/>
          <w:szCs w:val="22"/>
        </w:rPr>
        <w:t>napięcie</w:t>
      </w:r>
      <w:r w:rsidRPr="0014664B">
        <w:rPr>
          <w:rFonts w:ascii="Arial" w:hAnsi="Arial" w:cs="Arial"/>
          <w:sz w:val="22"/>
          <w:szCs w:val="22"/>
        </w:rPr>
        <w:t xml:space="preserve"> pracy 400/230 V</w:t>
      </w:r>
    </w:p>
    <w:p w:rsidR="0014664B" w:rsidRDefault="0014664B" w:rsidP="0014664B">
      <w:pPr>
        <w:pStyle w:val="Akapitzlist"/>
        <w:numPr>
          <w:ilvl w:val="0"/>
          <w:numId w:val="10"/>
        </w:numPr>
        <w:spacing w:line="276" w:lineRule="auto"/>
        <w:jc w:val="both"/>
        <w:rPr>
          <w:rFonts w:ascii="Arial" w:hAnsi="Arial" w:cs="Arial"/>
          <w:sz w:val="22"/>
          <w:szCs w:val="22"/>
        </w:rPr>
      </w:pPr>
      <w:r>
        <w:rPr>
          <w:rFonts w:ascii="Arial" w:hAnsi="Arial" w:cs="Arial"/>
          <w:sz w:val="22"/>
          <w:szCs w:val="22"/>
        </w:rPr>
        <w:t>Znamionowe napięcie izolacji 690 V</w:t>
      </w:r>
    </w:p>
    <w:p w:rsidR="0014664B" w:rsidRDefault="0014664B" w:rsidP="0014664B">
      <w:pPr>
        <w:pStyle w:val="Akapitzlist"/>
        <w:numPr>
          <w:ilvl w:val="0"/>
          <w:numId w:val="10"/>
        </w:numPr>
        <w:spacing w:line="276" w:lineRule="auto"/>
        <w:jc w:val="both"/>
        <w:rPr>
          <w:rFonts w:ascii="Arial" w:hAnsi="Arial" w:cs="Arial"/>
          <w:sz w:val="22"/>
          <w:szCs w:val="22"/>
        </w:rPr>
      </w:pPr>
      <w:r>
        <w:rPr>
          <w:rFonts w:ascii="Arial" w:hAnsi="Arial" w:cs="Arial"/>
          <w:sz w:val="22"/>
          <w:szCs w:val="22"/>
        </w:rPr>
        <w:t xml:space="preserve">Prąd znamionowy krótkotrwały/szczytowy wytrzymywany szyn głównych </w:t>
      </w:r>
      <w:r w:rsidR="00DB5D09">
        <w:rPr>
          <w:rFonts w:ascii="Arial" w:hAnsi="Arial" w:cs="Arial"/>
          <w:sz w:val="22"/>
          <w:szCs w:val="22"/>
        </w:rPr>
        <w:t xml:space="preserve">                        </w:t>
      </w:r>
      <w:r>
        <w:rPr>
          <w:rFonts w:ascii="Arial" w:hAnsi="Arial" w:cs="Arial"/>
          <w:sz w:val="22"/>
          <w:szCs w:val="22"/>
        </w:rPr>
        <w:t xml:space="preserve">40 </w:t>
      </w:r>
      <w:proofErr w:type="spellStart"/>
      <w:r>
        <w:rPr>
          <w:rFonts w:ascii="Arial" w:hAnsi="Arial" w:cs="Arial"/>
          <w:sz w:val="22"/>
          <w:szCs w:val="22"/>
        </w:rPr>
        <w:t>kA</w:t>
      </w:r>
      <w:proofErr w:type="spellEnd"/>
      <w:r>
        <w:rPr>
          <w:rFonts w:ascii="Arial" w:hAnsi="Arial" w:cs="Arial"/>
          <w:sz w:val="22"/>
          <w:szCs w:val="22"/>
        </w:rPr>
        <w:t xml:space="preserve">/84 </w:t>
      </w:r>
      <w:proofErr w:type="spellStart"/>
      <w:r>
        <w:rPr>
          <w:rFonts w:ascii="Arial" w:hAnsi="Arial" w:cs="Arial"/>
          <w:sz w:val="22"/>
          <w:szCs w:val="22"/>
        </w:rPr>
        <w:t>kA</w:t>
      </w:r>
      <w:proofErr w:type="spellEnd"/>
    </w:p>
    <w:p w:rsidR="0014664B" w:rsidRDefault="00C54171" w:rsidP="0014664B">
      <w:pPr>
        <w:pStyle w:val="Akapitzlist"/>
        <w:numPr>
          <w:ilvl w:val="0"/>
          <w:numId w:val="10"/>
        </w:numPr>
        <w:spacing w:line="276" w:lineRule="auto"/>
        <w:jc w:val="both"/>
        <w:rPr>
          <w:rFonts w:ascii="Arial" w:hAnsi="Arial" w:cs="Arial"/>
          <w:sz w:val="22"/>
          <w:szCs w:val="22"/>
        </w:rPr>
      </w:pPr>
      <w:r>
        <w:rPr>
          <w:rFonts w:ascii="Arial" w:hAnsi="Arial" w:cs="Arial"/>
          <w:sz w:val="22"/>
          <w:szCs w:val="22"/>
        </w:rPr>
        <w:t>Napię</w:t>
      </w:r>
      <w:r w:rsidR="0014664B">
        <w:rPr>
          <w:rFonts w:ascii="Arial" w:hAnsi="Arial" w:cs="Arial"/>
          <w:sz w:val="22"/>
          <w:szCs w:val="22"/>
        </w:rPr>
        <w:t xml:space="preserve">cie znamionowe udarowe wytrzymywane 8 </w:t>
      </w:r>
      <w:proofErr w:type="spellStart"/>
      <w:r w:rsidR="0014664B">
        <w:rPr>
          <w:rFonts w:ascii="Arial" w:hAnsi="Arial" w:cs="Arial"/>
          <w:sz w:val="22"/>
          <w:szCs w:val="22"/>
        </w:rPr>
        <w:t>kV</w:t>
      </w:r>
      <w:proofErr w:type="spellEnd"/>
    </w:p>
    <w:p w:rsidR="0014664B" w:rsidRDefault="00633EF6" w:rsidP="0014664B">
      <w:pPr>
        <w:pStyle w:val="Akapitzlist"/>
        <w:numPr>
          <w:ilvl w:val="0"/>
          <w:numId w:val="10"/>
        </w:numPr>
        <w:spacing w:line="276" w:lineRule="auto"/>
        <w:jc w:val="both"/>
        <w:rPr>
          <w:rFonts w:ascii="Arial" w:hAnsi="Arial" w:cs="Arial"/>
          <w:sz w:val="22"/>
          <w:szCs w:val="22"/>
        </w:rPr>
      </w:pPr>
      <w:r>
        <w:rPr>
          <w:rFonts w:ascii="Arial" w:hAnsi="Arial" w:cs="Arial"/>
          <w:sz w:val="22"/>
          <w:szCs w:val="22"/>
        </w:rPr>
        <w:t>Klasa ochronności izolacji I/II</w:t>
      </w:r>
    </w:p>
    <w:p w:rsidR="00633EF6" w:rsidRDefault="00633EF6" w:rsidP="0014664B">
      <w:pPr>
        <w:pStyle w:val="Akapitzlist"/>
        <w:numPr>
          <w:ilvl w:val="0"/>
          <w:numId w:val="10"/>
        </w:numPr>
        <w:spacing w:line="276" w:lineRule="auto"/>
        <w:jc w:val="both"/>
        <w:rPr>
          <w:rFonts w:ascii="Arial" w:hAnsi="Arial" w:cs="Arial"/>
          <w:sz w:val="22"/>
          <w:szCs w:val="22"/>
        </w:rPr>
      </w:pPr>
      <w:r>
        <w:rPr>
          <w:rFonts w:ascii="Arial" w:hAnsi="Arial" w:cs="Arial"/>
          <w:sz w:val="22"/>
          <w:szCs w:val="22"/>
        </w:rPr>
        <w:t>Stopień ochrony obudowy zestawu IK 10</w:t>
      </w:r>
    </w:p>
    <w:p w:rsidR="00DB4E93" w:rsidRDefault="00DB4E93" w:rsidP="00DB4E93">
      <w:pPr>
        <w:pStyle w:val="Akapitzlist"/>
        <w:spacing w:line="276" w:lineRule="auto"/>
        <w:ind w:left="928"/>
        <w:jc w:val="both"/>
        <w:rPr>
          <w:rFonts w:ascii="Arial" w:hAnsi="Arial" w:cs="Arial"/>
          <w:sz w:val="22"/>
          <w:szCs w:val="22"/>
        </w:rPr>
      </w:pPr>
    </w:p>
    <w:p w:rsidR="00F17A83" w:rsidRDefault="00F17A83" w:rsidP="00F17A83">
      <w:pPr>
        <w:pStyle w:val="Akapitzlist"/>
        <w:numPr>
          <w:ilvl w:val="2"/>
          <w:numId w:val="8"/>
        </w:numPr>
        <w:spacing w:line="276" w:lineRule="auto"/>
        <w:jc w:val="both"/>
        <w:rPr>
          <w:rFonts w:ascii="Arial" w:hAnsi="Arial" w:cs="Arial"/>
          <w:b/>
          <w:sz w:val="22"/>
          <w:szCs w:val="22"/>
        </w:rPr>
      </w:pPr>
      <w:r>
        <w:rPr>
          <w:rFonts w:ascii="Arial" w:hAnsi="Arial" w:cs="Arial"/>
          <w:b/>
          <w:sz w:val="22"/>
          <w:szCs w:val="22"/>
        </w:rPr>
        <w:t>Szafa SZR</w:t>
      </w:r>
    </w:p>
    <w:p w:rsidR="00F17A83" w:rsidRDefault="00F17A83" w:rsidP="00EF43F9">
      <w:pPr>
        <w:spacing w:line="276" w:lineRule="auto"/>
        <w:ind w:left="426"/>
        <w:jc w:val="both"/>
        <w:rPr>
          <w:rFonts w:ascii="Arial" w:hAnsi="Arial" w:cs="Arial"/>
          <w:sz w:val="22"/>
          <w:szCs w:val="22"/>
        </w:rPr>
      </w:pPr>
      <w:r w:rsidRPr="00F17A83">
        <w:rPr>
          <w:rFonts w:ascii="Arial" w:hAnsi="Arial" w:cs="Arial"/>
          <w:sz w:val="22"/>
          <w:szCs w:val="22"/>
        </w:rPr>
        <w:t xml:space="preserve">W pomieszczeniu rozdzielni </w:t>
      </w:r>
      <w:proofErr w:type="spellStart"/>
      <w:r w:rsidRPr="00F17A83">
        <w:rPr>
          <w:rFonts w:ascii="Arial" w:hAnsi="Arial" w:cs="Arial"/>
          <w:sz w:val="22"/>
          <w:szCs w:val="22"/>
        </w:rPr>
        <w:t>nN</w:t>
      </w:r>
      <w:proofErr w:type="spellEnd"/>
      <w:r w:rsidRPr="00F17A83">
        <w:rPr>
          <w:rFonts w:ascii="Arial" w:hAnsi="Arial" w:cs="Arial"/>
          <w:sz w:val="22"/>
          <w:szCs w:val="22"/>
        </w:rPr>
        <w:t xml:space="preserve"> zamontować szafę SZR </w:t>
      </w:r>
      <w:r>
        <w:rPr>
          <w:rFonts w:ascii="Arial" w:hAnsi="Arial" w:cs="Arial"/>
          <w:sz w:val="22"/>
          <w:szCs w:val="22"/>
        </w:rPr>
        <w:t>zgodnie z opisem i rys. jak</w:t>
      </w:r>
      <w:r w:rsidR="00C54171">
        <w:rPr>
          <w:rFonts w:ascii="Arial" w:hAnsi="Arial" w:cs="Arial"/>
          <w:sz w:val="22"/>
          <w:szCs w:val="22"/>
        </w:rPr>
        <w:t xml:space="preserve">                </w:t>
      </w:r>
      <w:r>
        <w:rPr>
          <w:rFonts w:ascii="Arial" w:hAnsi="Arial" w:cs="Arial"/>
          <w:sz w:val="22"/>
          <w:szCs w:val="22"/>
        </w:rPr>
        <w:t xml:space="preserve"> w projekcie </w:t>
      </w:r>
      <w:proofErr w:type="spellStart"/>
      <w:r w:rsidR="00EF43F9">
        <w:rPr>
          <w:rFonts w:ascii="Arial" w:hAnsi="Arial" w:cs="Arial"/>
          <w:sz w:val="22"/>
          <w:szCs w:val="22"/>
        </w:rPr>
        <w:t>technicznym-</w:t>
      </w:r>
      <w:r>
        <w:rPr>
          <w:rFonts w:ascii="Arial" w:hAnsi="Arial" w:cs="Arial"/>
          <w:sz w:val="22"/>
          <w:szCs w:val="22"/>
        </w:rPr>
        <w:t>wykonawczym</w:t>
      </w:r>
      <w:proofErr w:type="spellEnd"/>
      <w:r>
        <w:rPr>
          <w:rFonts w:ascii="Arial" w:hAnsi="Arial" w:cs="Arial"/>
          <w:sz w:val="22"/>
          <w:szCs w:val="22"/>
        </w:rPr>
        <w:t>.</w:t>
      </w:r>
      <w:r w:rsidRPr="00F17A83">
        <w:t xml:space="preserve"> </w:t>
      </w:r>
      <w:r>
        <w:rPr>
          <w:rFonts w:ascii="Arial" w:hAnsi="Arial" w:cs="Arial"/>
          <w:sz w:val="22"/>
          <w:szCs w:val="22"/>
        </w:rPr>
        <w:t>U</w:t>
      </w:r>
      <w:r w:rsidRPr="00F17A83">
        <w:rPr>
          <w:rFonts w:ascii="Arial" w:hAnsi="Arial" w:cs="Arial"/>
          <w:sz w:val="22"/>
          <w:szCs w:val="22"/>
        </w:rPr>
        <w:t xml:space="preserve">kład SZR składa się z dwóch niezależnych </w:t>
      </w:r>
      <w:r>
        <w:rPr>
          <w:rFonts w:ascii="Arial" w:hAnsi="Arial" w:cs="Arial"/>
          <w:sz w:val="22"/>
          <w:szCs w:val="22"/>
        </w:rPr>
        <w:t xml:space="preserve">przełączników </w:t>
      </w:r>
      <w:r w:rsidRPr="00F17A83">
        <w:rPr>
          <w:rFonts w:ascii="Arial" w:hAnsi="Arial" w:cs="Arial"/>
          <w:sz w:val="22"/>
          <w:szCs w:val="22"/>
        </w:rPr>
        <w:t>sieć–sieć i sieć–agregat na 1250A. Przełączniki będą wyposażone</w:t>
      </w:r>
      <w:r w:rsidR="00C54171">
        <w:rPr>
          <w:rFonts w:ascii="Arial" w:hAnsi="Arial" w:cs="Arial"/>
          <w:sz w:val="22"/>
          <w:szCs w:val="22"/>
        </w:rPr>
        <w:t xml:space="preserve">                 </w:t>
      </w:r>
      <w:r w:rsidRPr="00F17A83">
        <w:rPr>
          <w:rFonts w:ascii="Arial" w:hAnsi="Arial" w:cs="Arial"/>
          <w:sz w:val="22"/>
          <w:szCs w:val="22"/>
        </w:rPr>
        <w:t xml:space="preserve"> w na</w:t>
      </w:r>
      <w:r>
        <w:rPr>
          <w:rFonts w:ascii="Arial" w:hAnsi="Arial" w:cs="Arial"/>
          <w:sz w:val="22"/>
          <w:szCs w:val="22"/>
        </w:rPr>
        <w:t xml:space="preserve">pędy silnikowe </w:t>
      </w:r>
      <w:r w:rsidRPr="00F17A83">
        <w:rPr>
          <w:rFonts w:ascii="Arial" w:hAnsi="Arial" w:cs="Arial"/>
          <w:sz w:val="22"/>
          <w:szCs w:val="22"/>
        </w:rPr>
        <w:t>i pokrętła mechaniczne do wykonywania przełączeń w sposób manualny</w:t>
      </w:r>
      <w:r>
        <w:rPr>
          <w:rFonts w:ascii="Arial" w:hAnsi="Arial" w:cs="Arial"/>
          <w:sz w:val="22"/>
          <w:szCs w:val="22"/>
        </w:rPr>
        <w:t>.</w:t>
      </w:r>
      <w:r w:rsidRPr="00F17A83">
        <w:t xml:space="preserve"> </w:t>
      </w:r>
      <w:r w:rsidRPr="00F17A83">
        <w:rPr>
          <w:rFonts w:ascii="Arial" w:hAnsi="Arial" w:cs="Arial"/>
          <w:sz w:val="22"/>
          <w:szCs w:val="22"/>
        </w:rPr>
        <w:t xml:space="preserve">Jest to układ przełączający źródło podstawowe i rezerwowe, oparty </w:t>
      </w:r>
      <w:r w:rsidR="00C54171">
        <w:rPr>
          <w:rFonts w:ascii="Arial" w:hAnsi="Arial" w:cs="Arial"/>
          <w:sz w:val="22"/>
          <w:szCs w:val="22"/>
        </w:rPr>
        <w:t xml:space="preserve">                    </w:t>
      </w:r>
      <w:r w:rsidRPr="00F17A83">
        <w:rPr>
          <w:rFonts w:ascii="Arial" w:hAnsi="Arial" w:cs="Arial"/>
          <w:sz w:val="22"/>
          <w:szCs w:val="22"/>
        </w:rPr>
        <w:lastRenderedPageBreak/>
        <w:t>na rozłącznikach izolacyjnych, zblokowanych mechanicznie na wspólnym mec</w:t>
      </w:r>
      <w:r>
        <w:rPr>
          <w:rFonts w:ascii="Arial" w:hAnsi="Arial" w:cs="Arial"/>
          <w:sz w:val="22"/>
          <w:szCs w:val="22"/>
        </w:rPr>
        <w:t>hanizmie</w:t>
      </w:r>
      <w:r w:rsidR="00C54171">
        <w:rPr>
          <w:rFonts w:ascii="Arial" w:hAnsi="Arial" w:cs="Arial"/>
          <w:sz w:val="22"/>
          <w:szCs w:val="22"/>
        </w:rPr>
        <w:t>,</w:t>
      </w:r>
      <w:r>
        <w:rPr>
          <w:rFonts w:ascii="Arial" w:hAnsi="Arial" w:cs="Arial"/>
          <w:sz w:val="22"/>
          <w:szCs w:val="22"/>
        </w:rPr>
        <w:t xml:space="preserve"> zapewniającym ich prze</w:t>
      </w:r>
      <w:r w:rsidR="00C54171">
        <w:rPr>
          <w:rFonts w:ascii="Arial" w:hAnsi="Arial" w:cs="Arial"/>
          <w:sz w:val="22"/>
          <w:szCs w:val="22"/>
        </w:rPr>
        <w:t>ciwsobną pracę</w:t>
      </w:r>
      <w:r w:rsidRPr="00F17A83">
        <w:rPr>
          <w:rFonts w:ascii="Arial" w:hAnsi="Arial" w:cs="Arial"/>
          <w:sz w:val="22"/>
          <w:szCs w:val="22"/>
        </w:rPr>
        <w:t xml:space="preserve"> w konfiguracji przełącznika I-0-II.</w:t>
      </w:r>
      <w:r w:rsidR="00EF43F9">
        <w:rPr>
          <w:rFonts w:ascii="Arial" w:hAnsi="Arial" w:cs="Arial"/>
          <w:sz w:val="22"/>
          <w:szCs w:val="22"/>
        </w:rPr>
        <w:t xml:space="preserve"> P</w:t>
      </w:r>
      <w:r w:rsidR="00EF43F9" w:rsidRPr="00EF43F9">
        <w:rPr>
          <w:rFonts w:ascii="Arial" w:hAnsi="Arial" w:cs="Arial"/>
          <w:sz w:val="22"/>
          <w:szCs w:val="22"/>
        </w:rPr>
        <w:t>rzełącznik sieć -sieć sterowany będzie automatycznie poprzez sterownik ATL 600</w:t>
      </w:r>
      <w:r w:rsidR="00EF43F9">
        <w:rPr>
          <w:rFonts w:ascii="Arial" w:hAnsi="Arial" w:cs="Arial"/>
          <w:sz w:val="22"/>
          <w:szCs w:val="22"/>
        </w:rPr>
        <w:t xml:space="preserve">. Drugi przełącznik sieć –agregat </w:t>
      </w:r>
      <w:r w:rsidR="00EF43F9" w:rsidRPr="00EF43F9">
        <w:rPr>
          <w:rFonts w:ascii="Arial" w:hAnsi="Arial" w:cs="Arial"/>
          <w:sz w:val="22"/>
          <w:szCs w:val="22"/>
        </w:rPr>
        <w:t>będzie sterowany poprzez sterownik RGK 800 , którego zadaniem jest automatyczny rozruch agregatu i przełączanie obc</w:t>
      </w:r>
      <w:r w:rsidR="00EF43F9">
        <w:rPr>
          <w:rFonts w:ascii="Arial" w:hAnsi="Arial" w:cs="Arial"/>
          <w:sz w:val="22"/>
          <w:szCs w:val="22"/>
        </w:rPr>
        <w:t xml:space="preserve">iążenia do źródła pomocniczego </w:t>
      </w:r>
      <w:r w:rsidR="00EF43F9" w:rsidRPr="00EF43F9">
        <w:rPr>
          <w:rFonts w:ascii="Arial" w:hAnsi="Arial" w:cs="Arial"/>
          <w:sz w:val="22"/>
          <w:szCs w:val="22"/>
        </w:rPr>
        <w:t>w przypadku zaniku sieci głównej</w:t>
      </w:r>
      <w:r w:rsidR="00EF43F9">
        <w:rPr>
          <w:rFonts w:ascii="Arial" w:hAnsi="Arial" w:cs="Arial"/>
          <w:sz w:val="22"/>
          <w:szCs w:val="22"/>
        </w:rPr>
        <w:t>.</w:t>
      </w:r>
    </w:p>
    <w:p w:rsidR="00DB4E93" w:rsidRPr="00F17A83" w:rsidRDefault="00DB4E93" w:rsidP="00EF43F9">
      <w:pPr>
        <w:spacing w:line="276" w:lineRule="auto"/>
        <w:ind w:left="426"/>
        <w:jc w:val="both"/>
        <w:rPr>
          <w:rFonts w:ascii="Arial" w:hAnsi="Arial" w:cs="Arial"/>
          <w:sz w:val="22"/>
          <w:szCs w:val="22"/>
        </w:rPr>
      </w:pPr>
    </w:p>
    <w:p w:rsidR="00EF43F9" w:rsidRPr="00E91A1C" w:rsidRDefault="00434675" w:rsidP="00E91A1C">
      <w:pPr>
        <w:pStyle w:val="Akapitzlist"/>
        <w:numPr>
          <w:ilvl w:val="2"/>
          <w:numId w:val="8"/>
        </w:numPr>
        <w:spacing w:line="276" w:lineRule="auto"/>
        <w:jc w:val="both"/>
        <w:rPr>
          <w:rFonts w:ascii="Arial" w:hAnsi="Arial" w:cs="Arial"/>
          <w:b/>
          <w:sz w:val="22"/>
          <w:szCs w:val="22"/>
        </w:rPr>
      </w:pPr>
      <w:r>
        <w:rPr>
          <w:rFonts w:ascii="Arial" w:hAnsi="Arial" w:cs="Arial"/>
          <w:b/>
          <w:sz w:val="22"/>
          <w:szCs w:val="22"/>
        </w:rPr>
        <w:t>Przyciski sterujące</w:t>
      </w:r>
      <w:r w:rsidR="00E91A1C" w:rsidRPr="00E91A1C">
        <w:rPr>
          <w:rFonts w:ascii="Arial" w:hAnsi="Arial" w:cs="Arial"/>
          <w:b/>
          <w:sz w:val="22"/>
          <w:szCs w:val="22"/>
        </w:rPr>
        <w:t xml:space="preserve"> wyłączeniem </w:t>
      </w:r>
      <w:r w:rsidR="0090630E">
        <w:rPr>
          <w:rFonts w:ascii="Arial" w:hAnsi="Arial" w:cs="Arial"/>
          <w:b/>
          <w:sz w:val="22"/>
          <w:szCs w:val="22"/>
        </w:rPr>
        <w:t xml:space="preserve">GWP, </w:t>
      </w:r>
      <w:proofErr w:type="spellStart"/>
      <w:r w:rsidR="00E91A1C" w:rsidRPr="00E91A1C">
        <w:rPr>
          <w:rFonts w:ascii="Arial" w:hAnsi="Arial" w:cs="Arial"/>
          <w:b/>
          <w:sz w:val="22"/>
          <w:szCs w:val="22"/>
        </w:rPr>
        <w:t>p.poż</w:t>
      </w:r>
      <w:proofErr w:type="spellEnd"/>
      <w:r w:rsidR="00E91A1C">
        <w:rPr>
          <w:rFonts w:ascii="Arial" w:hAnsi="Arial" w:cs="Arial"/>
          <w:b/>
          <w:sz w:val="22"/>
          <w:szCs w:val="22"/>
        </w:rPr>
        <w:t>.</w:t>
      </w:r>
    </w:p>
    <w:p w:rsidR="008A76B7" w:rsidRDefault="00E91A1C" w:rsidP="00FD55CF">
      <w:pPr>
        <w:spacing w:line="276" w:lineRule="auto"/>
        <w:ind w:left="426" w:hanging="567"/>
        <w:jc w:val="both"/>
        <w:rPr>
          <w:rFonts w:ascii="Arial" w:hAnsi="Arial" w:cs="Arial"/>
          <w:sz w:val="22"/>
          <w:szCs w:val="22"/>
        </w:rPr>
      </w:pPr>
      <w:r w:rsidRPr="00E91A1C">
        <w:rPr>
          <w:rFonts w:ascii="Arial" w:hAnsi="Arial" w:cs="Arial"/>
          <w:sz w:val="22"/>
          <w:szCs w:val="22"/>
        </w:rPr>
        <w:t xml:space="preserve">       </w:t>
      </w:r>
      <w:r>
        <w:rPr>
          <w:rFonts w:ascii="Arial" w:hAnsi="Arial" w:cs="Arial"/>
          <w:sz w:val="22"/>
          <w:szCs w:val="22"/>
        </w:rPr>
        <w:t xml:space="preserve">  </w:t>
      </w:r>
      <w:r w:rsidRPr="00E91A1C">
        <w:rPr>
          <w:rFonts w:ascii="Arial" w:hAnsi="Arial" w:cs="Arial"/>
          <w:sz w:val="22"/>
          <w:szCs w:val="22"/>
        </w:rPr>
        <w:t xml:space="preserve">W związku wymianą rozdzielni głównych </w:t>
      </w:r>
      <w:proofErr w:type="spellStart"/>
      <w:r w:rsidRPr="00E91A1C">
        <w:rPr>
          <w:rFonts w:ascii="Arial" w:hAnsi="Arial" w:cs="Arial"/>
          <w:sz w:val="22"/>
          <w:szCs w:val="22"/>
        </w:rPr>
        <w:t>nN</w:t>
      </w:r>
      <w:proofErr w:type="spellEnd"/>
      <w:r w:rsidRPr="00E91A1C">
        <w:rPr>
          <w:rFonts w:ascii="Arial" w:hAnsi="Arial" w:cs="Arial"/>
          <w:sz w:val="22"/>
          <w:szCs w:val="22"/>
        </w:rPr>
        <w:t xml:space="preserve"> oraz monta</w:t>
      </w:r>
      <w:r>
        <w:rPr>
          <w:rFonts w:ascii="Arial" w:hAnsi="Arial" w:cs="Arial"/>
          <w:sz w:val="22"/>
          <w:szCs w:val="22"/>
        </w:rPr>
        <w:t xml:space="preserve">żem nowego układu SZR,                  na budynku ruchu elektrycznego i w pomieszczeniu rozdzielni </w:t>
      </w:r>
      <w:proofErr w:type="spellStart"/>
      <w:r>
        <w:rPr>
          <w:rFonts w:ascii="Arial" w:hAnsi="Arial" w:cs="Arial"/>
          <w:sz w:val="22"/>
          <w:szCs w:val="22"/>
        </w:rPr>
        <w:t>nN</w:t>
      </w:r>
      <w:proofErr w:type="spellEnd"/>
      <w:r>
        <w:rPr>
          <w:rFonts w:ascii="Arial" w:hAnsi="Arial" w:cs="Arial"/>
          <w:sz w:val="22"/>
          <w:szCs w:val="22"/>
        </w:rPr>
        <w:t xml:space="preserve"> należy zamontować przyciski sterujące</w:t>
      </w:r>
      <w:r w:rsidRPr="00E91A1C">
        <w:rPr>
          <w:rFonts w:ascii="Arial" w:hAnsi="Arial" w:cs="Arial"/>
          <w:sz w:val="22"/>
          <w:szCs w:val="22"/>
        </w:rPr>
        <w:t xml:space="preserve"> wyłącz</w:t>
      </w:r>
      <w:r>
        <w:rPr>
          <w:rFonts w:ascii="Arial" w:hAnsi="Arial" w:cs="Arial"/>
          <w:sz w:val="22"/>
          <w:szCs w:val="22"/>
        </w:rPr>
        <w:t xml:space="preserve">eniem </w:t>
      </w:r>
      <w:proofErr w:type="spellStart"/>
      <w:r>
        <w:rPr>
          <w:rFonts w:ascii="Arial" w:hAnsi="Arial" w:cs="Arial"/>
          <w:sz w:val="22"/>
          <w:szCs w:val="22"/>
        </w:rPr>
        <w:t>p.poż</w:t>
      </w:r>
      <w:proofErr w:type="spellEnd"/>
      <w:r>
        <w:rPr>
          <w:rFonts w:ascii="Arial" w:hAnsi="Arial" w:cs="Arial"/>
          <w:sz w:val="22"/>
          <w:szCs w:val="22"/>
        </w:rPr>
        <w:t xml:space="preserve">. </w:t>
      </w:r>
      <w:r w:rsidRPr="00E91A1C">
        <w:rPr>
          <w:rFonts w:ascii="Arial" w:hAnsi="Arial" w:cs="Arial"/>
          <w:sz w:val="22"/>
          <w:szCs w:val="22"/>
        </w:rPr>
        <w:t xml:space="preserve">Rozmieszczenie przycisków przedstawiono na rys. nr 6. Zasilanie do przycisków sterujących  należy wykonać przewodami HDGS 4x1,5 mm2. </w:t>
      </w:r>
      <w:r w:rsidR="004A6BF6" w:rsidRPr="004A6BF6">
        <w:rPr>
          <w:rFonts w:ascii="Arial" w:hAnsi="Arial" w:cs="Arial"/>
          <w:sz w:val="22"/>
          <w:szCs w:val="22"/>
        </w:rPr>
        <w:t xml:space="preserve">Przyciski sterujące </w:t>
      </w:r>
      <w:proofErr w:type="spellStart"/>
      <w:r w:rsidR="004A6BF6" w:rsidRPr="004A6BF6">
        <w:rPr>
          <w:rFonts w:ascii="Arial" w:hAnsi="Arial" w:cs="Arial"/>
          <w:sz w:val="22"/>
          <w:szCs w:val="22"/>
        </w:rPr>
        <w:t>p.poż</w:t>
      </w:r>
      <w:proofErr w:type="spellEnd"/>
      <w:r w:rsidR="004A6BF6" w:rsidRPr="004A6BF6">
        <w:rPr>
          <w:rFonts w:ascii="Arial" w:hAnsi="Arial" w:cs="Arial"/>
          <w:sz w:val="22"/>
          <w:szCs w:val="22"/>
        </w:rPr>
        <w:t>. połączone będą ze sterownikami  ATL 600 i RGK 800 , które sterują  przełącz</w:t>
      </w:r>
      <w:r w:rsidR="004A6BF6">
        <w:rPr>
          <w:rFonts w:ascii="Arial" w:hAnsi="Arial" w:cs="Arial"/>
          <w:sz w:val="22"/>
          <w:szCs w:val="22"/>
        </w:rPr>
        <w:t>nikami zasilania w układzie SZR</w:t>
      </w:r>
      <w:r w:rsidR="004A6BF6" w:rsidRPr="004A6BF6">
        <w:rPr>
          <w:rFonts w:ascii="Arial" w:hAnsi="Arial" w:cs="Arial"/>
          <w:sz w:val="22"/>
          <w:szCs w:val="22"/>
        </w:rPr>
        <w:t xml:space="preserve">. Włączenie (uruchomienie) przycisków spowoduje odłączenie zasilania całej rozdzielni </w:t>
      </w:r>
      <w:proofErr w:type="spellStart"/>
      <w:r w:rsidR="004A6BF6" w:rsidRPr="004A6BF6">
        <w:rPr>
          <w:rFonts w:ascii="Arial" w:hAnsi="Arial" w:cs="Arial"/>
          <w:sz w:val="22"/>
          <w:szCs w:val="22"/>
        </w:rPr>
        <w:t>nN</w:t>
      </w:r>
      <w:proofErr w:type="spellEnd"/>
      <w:r w:rsidR="004A6BF6" w:rsidRPr="004A6BF6">
        <w:rPr>
          <w:rFonts w:ascii="Arial" w:hAnsi="Arial" w:cs="Arial"/>
          <w:sz w:val="22"/>
          <w:szCs w:val="22"/>
        </w:rPr>
        <w:t xml:space="preserve"> oraz agregatu prądotwórczego. Aby przywrócić ponownie zasilanie należy zresetować komunikat           o alarmie w sterownikach i załączyć rozdzielnie </w:t>
      </w:r>
      <w:proofErr w:type="spellStart"/>
      <w:r w:rsidR="004A6BF6" w:rsidRPr="004A6BF6">
        <w:rPr>
          <w:rFonts w:ascii="Arial" w:hAnsi="Arial" w:cs="Arial"/>
          <w:sz w:val="22"/>
          <w:szCs w:val="22"/>
        </w:rPr>
        <w:t>nN</w:t>
      </w:r>
      <w:proofErr w:type="spellEnd"/>
      <w:r w:rsidR="004A6BF6" w:rsidRPr="004A6BF6">
        <w:rPr>
          <w:rFonts w:ascii="Arial" w:hAnsi="Arial" w:cs="Arial"/>
          <w:sz w:val="22"/>
          <w:szCs w:val="22"/>
        </w:rPr>
        <w:t xml:space="preserve"> pod napięcie.</w:t>
      </w:r>
    </w:p>
    <w:p w:rsidR="008A76B7" w:rsidRDefault="008A76B7" w:rsidP="004A6BF6">
      <w:pPr>
        <w:spacing w:line="276" w:lineRule="auto"/>
        <w:ind w:left="426" w:hanging="567"/>
        <w:jc w:val="both"/>
        <w:rPr>
          <w:rFonts w:ascii="Arial" w:hAnsi="Arial" w:cs="Arial"/>
          <w:b/>
          <w:sz w:val="22"/>
          <w:szCs w:val="22"/>
        </w:rPr>
      </w:pPr>
    </w:p>
    <w:p w:rsidR="00434675" w:rsidRDefault="00434675" w:rsidP="00434675">
      <w:pPr>
        <w:pStyle w:val="Akapitzlist"/>
        <w:numPr>
          <w:ilvl w:val="2"/>
          <w:numId w:val="8"/>
        </w:numPr>
        <w:spacing w:line="276" w:lineRule="auto"/>
        <w:jc w:val="both"/>
        <w:rPr>
          <w:rFonts w:ascii="Arial" w:hAnsi="Arial" w:cs="Arial"/>
          <w:b/>
          <w:sz w:val="22"/>
          <w:szCs w:val="22"/>
        </w:rPr>
      </w:pPr>
      <w:r>
        <w:rPr>
          <w:rFonts w:ascii="Arial" w:hAnsi="Arial" w:cs="Arial"/>
          <w:b/>
          <w:sz w:val="22"/>
          <w:szCs w:val="22"/>
        </w:rPr>
        <w:t>Transformatory</w:t>
      </w:r>
    </w:p>
    <w:tbl>
      <w:tblPr>
        <w:tblpPr w:leftFromText="141" w:rightFromText="141" w:vertAnchor="text" w:horzAnchor="margin" w:tblpXSpec="right" w:tblpY="7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2756"/>
      </w:tblGrid>
      <w:tr w:rsidR="00434675" w:rsidTr="00434675">
        <w:tc>
          <w:tcPr>
            <w:tcW w:w="3070" w:type="dxa"/>
            <w:shd w:val="clear" w:color="auto" w:fill="auto"/>
          </w:tcPr>
          <w:p w:rsidR="00434675" w:rsidRPr="00034AB0" w:rsidRDefault="00434675" w:rsidP="00434675">
            <w:pPr>
              <w:rPr>
                <w:sz w:val="20"/>
              </w:rPr>
            </w:pPr>
            <w:r w:rsidRPr="00034AB0">
              <w:rPr>
                <w:sz w:val="20"/>
              </w:rPr>
              <w:t>TYP – 630/17,5/15,75 B2 O  PA</w:t>
            </w:r>
          </w:p>
        </w:tc>
        <w:tc>
          <w:tcPr>
            <w:tcW w:w="3071" w:type="dxa"/>
            <w:shd w:val="clear" w:color="auto" w:fill="auto"/>
          </w:tcPr>
          <w:p w:rsidR="00434675" w:rsidRPr="00034AB0" w:rsidRDefault="00434675" w:rsidP="00434675">
            <w:pPr>
              <w:rPr>
                <w:sz w:val="20"/>
              </w:rPr>
            </w:pPr>
            <w:r w:rsidRPr="00034AB0">
              <w:rPr>
                <w:sz w:val="20"/>
              </w:rPr>
              <w:t xml:space="preserve">Nr  </w:t>
            </w:r>
            <w:proofErr w:type="spellStart"/>
            <w:r w:rsidRPr="00034AB0">
              <w:rPr>
                <w:sz w:val="20"/>
              </w:rPr>
              <w:t>fabr</w:t>
            </w:r>
            <w:proofErr w:type="spellEnd"/>
            <w:r w:rsidRPr="00034AB0">
              <w:rPr>
                <w:sz w:val="20"/>
              </w:rPr>
              <w:t xml:space="preserve">.    /   </w:t>
            </w:r>
          </w:p>
        </w:tc>
        <w:tc>
          <w:tcPr>
            <w:tcW w:w="2756" w:type="dxa"/>
            <w:shd w:val="clear" w:color="auto" w:fill="auto"/>
          </w:tcPr>
          <w:p w:rsidR="00434675" w:rsidRPr="00034AB0" w:rsidRDefault="00434675" w:rsidP="00434675">
            <w:pPr>
              <w:rPr>
                <w:sz w:val="20"/>
              </w:rPr>
            </w:pPr>
            <w:r w:rsidRPr="00034AB0">
              <w:rPr>
                <w:sz w:val="20"/>
              </w:rPr>
              <w:t xml:space="preserve">Rok </w:t>
            </w:r>
            <w:proofErr w:type="spellStart"/>
            <w:r w:rsidRPr="00034AB0">
              <w:rPr>
                <w:sz w:val="20"/>
              </w:rPr>
              <w:t>prod</w:t>
            </w:r>
            <w:proofErr w:type="spellEnd"/>
            <w:r w:rsidRPr="00034AB0">
              <w:rPr>
                <w:sz w:val="20"/>
              </w:rPr>
              <w:t xml:space="preserve">.       /    </w:t>
            </w:r>
          </w:p>
        </w:tc>
      </w:tr>
      <w:tr w:rsidR="00434675" w:rsidTr="00434675">
        <w:tc>
          <w:tcPr>
            <w:tcW w:w="3070" w:type="dxa"/>
            <w:shd w:val="clear" w:color="auto" w:fill="auto"/>
          </w:tcPr>
          <w:p w:rsidR="00434675" w:rsidRPr="00034AB0" w:rsidRDefault="00434675" w:rsidP="00434675">
            <w:pPr>
              <w:rPr>
                <w:sz w:val="20"/>
              </w:rPr>
            </w:pPr>
            <w:r w:rsidRPr="00034AB0">
              <w:rPr>
                <w:sz w:val="20"/>
              </w:rPr>
              <w:t xml:space="preserve">Moc /  630 </w:t>
            </w:r>
            <w:proofErr w:type="spellStart"/>
            <w:r w:rsidRPr="00034AB0">
              <w:rPr>
                <w:sz w:val="20"/>
              </w:rPr>
              <w:t>kVA</w:t>
            </w:r>
            <w:proofErr w:type="spellEnd"/>
          </w:p>
        </w:tc>
        <w:tc>
          <w:tcPr>
            <w:tcW w:w="3071" w:type="dxa"/>
            <w:shd w:val="clear" w:color="auto" w:fill="auto"/>
          </w:tcPr>
          <w:p w:rsidR="00434675" w:rsidRPr="00034AB0" w:rsidRDefault="00434675" w:rsidP="00434675">
            <w:pPr>
              <w:rPr>
                <w:sz w:val="20"/>
              </w:rPr>
            </w:pPr>
            <w:r w:rsidRPr="00034AB0">
              <w:rPr>
                <w:sz w:val="20"/>
              </w:rPr>
              <w:t>Grupa połączeń /       Dyn5</w:t>
            </w:r>
          </w:p>
        </w:tc>
        <w:tc>
          <w:tcPr>
            <w:tcW w:w="2756" w:type="dxa"/>
            <w:shd w:val="clear" w:color="auto" w:fill="auto"/>
          </w:tcPr>
          <w:p w:rsidR="00434675" w:rsidRPr="00034AB0" w:rsidRDefault="00434675" w:rsidP="00434675">
            <w:pPr>
              <w:rPr>
                <w:sz w:val="20"/>
              </w:rPr>
            </w:pPr>
            <w:r w:rsidRPr="00034AB0">
              <w:rPr>
                <w:i/>
                <w:sz w:val="20"/>
              </w:rPr>
              <w:t>f-</w:t>
            </w:r>
            <w:r w:rsidRPr="00034AB0">
              <w:rPr>
                <w:sz w:val="20"/>
              </w:rPr>
              <w:t xml:space="preserve">50Hz                       </w:t>
            </w:r>
          </w:p>
        </w:tc>
      </w:tr>
      <w:tr w:rsidR="00434675" w:rsidTr="00434675">
        <w:tc>
          <w:tcPr>
            <w:tcW w:w="3070" w:type="dxa"/>
            <w:shd w:val="clear" w:color="auto" w:fill="auto"/>
          </w:tcPr>
          <w:p w:rsidR="00434675" w:rsidRPr="00034AB0" w:rsidRDefault="00434675" w:rsidP="00434675">
            <w:pPr>
              <w:rPr>
                <w:sz w:val="20"/>
              </w:rPr>
            </w:pPr>
            <w:r w:rsidRPr="00034AB0">
              <w:rPr>
                <w:sz w:val="20"/>
              </w:rPr>
              <w:t>GN / 15750±5%     V</w:t>
            </w:r>
          </w:p>
        </w:tc>
        <w:tc>
          <w:tcPr>
            <w:tcW w:w="3071" w:type="dxa"/>
            <w:shd w:val="clear" w:color="auto" w:fill="auto"/>
          </w:tcPr>
          <w:p w:rsidR="00434675" w:rsidRPr="00034AB0" w:rsidRDefault="00434675" w:rsidP="00434675">
            <w:pPr>
              <w:rPr>
                <w:sz w:val="20"/>
              </w:rPr>
            </w:pPr>
            <w:r w:rsidRPr="00034AB0">
              <w:rPr>
                <w:sz w:val="20"/>
              </w:rPr>
              <w:t>Prąd GN /  23,1 A</w:t>
            </w:r>
          </w:p>
        </w:tc>
        <w:tc>
          <w:tcPr>
            <w:tcW w:w="2756" w:type="dxa"/>
            <w:shd w:val="clear" w:color="auto" w:fill="auto"/>
          </w:tcPr>
          <w:p w:rsidR="00434675" w:rsidRPr="00034AB0" w:rsidRDefault="00434675" w:rsidP="00434675">
            <w:pPr>
              <w:rPr>
                <w:sz w:val="20"/>
              </w:rPr>
            </w:pPr>
            <w:r w:rsidRPr="00034AB0">
              <w:rPr>
                <w:sz w:val="20"/>
              </w:rPr>
              <w:t>Chłodzenie /  ON-AN</w:t>
            </w:r>
          </w:p>
        </w:tc>
      </w:tr>
      <w:tr w:rsidR="00434675" w:rsidTr="00434675">
        <w:tc>
          <w:tcPr>
            <w:tcW w:w="3070" w:type="dxa"/>
            <w:shd w:val="clear" w:color="auto" w:fill="auto"/>
          </w:tcPr>
          <w:p w:rsidR="00434675" w:rsidRPr="00034AB0" w:rsidRDefault="00434675" w:rsidP="00434675">
            <w:pPr>
              <w:rPr>
                <w:sz w:val="20"/>
              </w:rPr>
            </w:pPr>
            <w:r w:rsidRPr="00034AB0">
              <w:rPr>
                <w:sz w:val="20"/>
              </w:rPr>
              <w:t>DN / 420               V</w:t>
            </w:r>
          </w:p>
        </w:tc>
        <w:tc>
          <w:tcPr>
            <w:tcW w:w="3071" w:type="dxa"/>
            <w:shd w:val="clear" w:color="auto" w:fill="auto"/>
          </w:tcPr>
          <w:p w:rsidR="00434675" w:rsidRPr="00034AB0" w:rsidRDefault="00434675" w:rsidP="00434675">
            <w:pPr>
              <w:rPr>
                <w:sz w:val="20"/>
              </w:rPr>
            </w:pPr>
            <w:r w:rsidRPr="00034AB0">
              <w:rPr>
                <w:sz w:val="20"/>
              </w:rPr>
              <w:t>Prąd  DN / 866 A</w:t>
            </w:r>
          </w:p>
        </w:tc>
        <w:tc>
          <w:tcPr>
            <w:tcW w:w="2756" w:type="dxa"/>
            <w:shd w:val="clear" w:color="auto" w:fill="auto"/>
          </w:tcPr>
          <w:p w:rsidR="00434675" w:rsidRPr="00034AB0" w:rsidRDefault="00434675" w:rsidP="00434675">
            <w:pPr>
              <w:rPr>
                <w:sz w:val="20"/>
              </w:rPr>
            </w:pPr>
            <w:r w:rsidRPr="00034AB0">
              <w:rPr>
                <w:sz w:val="20"/>
              </w:rPr>
              <w:t>Masa całkowita /   1853  kg</w:t>
            </w:r>
          </w:p>
        </w:tc>
      </w:tr>
      <w:tr w:rsidR="00434675" w:rsidTr="00434675">
        <w:tc>
          <w:tcPr>
            <w:tcW w:w="3070" w:type="dxa"/>
            <w:shd w:val="clear" w:color="auto" w:fill="auto"/>
          </w:tcPr>
          <w:p w:rsidR="00434675" w:rsidRPr="00034AB0" w:rsidRDefault="00434675" w:rsidP="00434675">
            <w:pPr>
              <w:rPr>
                <w:sz w:val="20"/>
              </w:rPr>
            </w:pPr>
            <w:r w:rsidRPr="00034AB0">
              <w:rPr>
                <w:sz w:val="20"/>
              </w:rPr>
              <w:t>Straty jałowe /  1300 W</w:t>
            </w:r>
          </w:p>
        </w:tc>
        <w:tc>
          <w:tcPr>
            <w:tcW w:w="3071" w:type="dxa"/>
            <w:shd w:val="clear" w:color="auto" w:fill="auto"/>
          </w:tcPr>
          <w:p w:rsidR="00434675" w:rsidRPr="00034AB0" w:rsidRDefault="00434675" w:rsidP="00434675">
            <w:pPr>
              <w:rPr>
                <w:sz w:val="20"/>
              </w:rPr>
            </w:pPr>
            <w:r w:rsidRPr="00034AB0">
              <w:rPr>
                <w:sz w:val="20"/>
              </w:rPr>
              <w:t>Praca / C</w:t>
            </w:r>
          </w:p>
        </w:tc>
        <w:tc>
          <w:tcPr>
            <w:tcW w:w="2756" w:type="dxa"/>
            <w:shd w:val="clear" w:color="auto" w:fill="auto"/>
          </w:tcPr>
          <w:p w:rsidR="00434675" w:rsidRPr="00034AB0" w:rsidRDefault="00434675" w:rsidP="00434675">
            <w:pPr>
              <w:rPr>
                <w:sz w:val="20"/>
              </w:rPr>
            </w:pPr>
            <w:r w:rsidRPr="00034AB0">
              <w:rPr>
                <w:sz w:val="20"/>
              </w:rPr>
              <w:t>Masa oleju  / 373 kg/ przy 20</w:t>
            </w:r>
            <w:r w:rsidRPr="00034AB0">
              <w:rPr>
                <w:sz w:val="20"/>
                <w:vertAlign w:val="superscript"/>
              </w:rPr>
              <w:t>0</w:t>
            </w:r>
            <w:r w:rsidRPr="00034AB0">
              <w:rPr>
                <w:sz w:val="20"/>
              </w:rPr>
              <w:t>C</w:t>
            </w:r>
          </w:p>
        </w:tc>
      </w:tr>
      <w:tr w:rsidR="00434675" w:rsidTr="00434675">
        <w:tc>
          <w:tcPr>
            <w:tcW w:w="3070" w:type="dxa"/>
            <w:shd w:val="clear" w:color="auto" w:fill="auto"/>
          </w:tcPr>
          <w:p w:rsidR="00434675" w:rsidRPr="00034AB0" w:rsidRDefault="00434675" w:rsidP="00434675">
            <w:pPr>
              <w:rPr>
                <w:sz w:val="20"/>
              </w:rPr>
            </w:pPr>
            <w:r w:rsidRPr="00034AB0">
              <w:rPr>
                <w:sz w:val="20"/>
              </w:rPr>
              <w:t>Straty zwarcia  6500 W</w:t>
            </w:r>
          </w:p>
        </w:tc>
        <w:tc>
          <w:tcPr>
            <w:tcW w:w="3071" w:type="dxa"/>
            <w:shd w:val="clear" w:color="auto" w:fill="auto"/>
          </w:tcPr>
          <w:p w:rsidR="00434675" w:rsidRPr="00034AB0" w:rsidRDefault="00434675" w:rsidP="00434675">
            <w:pPr>
              <w:rPr>
                <w:sz w:val="20"/>
              </w:rPr>
            </w:pPr>
            <w:r w:rsidRPr="00034AB0">
              <w:rPr>
                <w:sz w:val="20"/>
              </w:rPr>
              <w:t>Temp. Otoczenia /  40</w:t>
            </w:r>
            <w:r w:rsidRPr="00034AB0">
              <w:rPr>
                <w:rFonts w:ascii="Cambria Math" w:hAnsi="Cambria Math"/>
                <w:sz w:val="20"/>
              </w:rPr>
              <w:t>℃</w:t>
            </w:r>
          </w:p>
        </w:tc>
        <w:tc>
          <w:tcPr>
            <w:tcW w:w="2756" w:type="dxa"/>
            <w:shd w:val="clear" w:color="auto" w:fill="auto"/>
          </w:tcPr>
          <w:p w:rsidR="00434675" w:rsidRPr="00034AB0" w:rsidRDefault="00434675" w:rsidP="00434675">
            <w:pPr>
              <w:rPr>
                <w:sz w:val="20"/>
              </w:rPr>
            </w:pPr>
            <w:r w:rsidRPr="00034AB0">
              <w:rPr>
                <w:sz w:val="20"/>
              </w:rPr>
              <w:t xml:space="preserve">LI/AC DN        10    </w:t>
            </w:r>
            <w:proofErr w:type="spellStart"/>
            <w:r w:rsidRPr="00034AB0">
              <w:rPr>
                <w:sz w:val="20"/>
              </w:rPr>
              <w:t>kV</w:t>
            </w:r>
            <w:proofErr w:type="spellEnd"/>
          </w:p>
        </w:tc>
      </w:tr>
      <w:tr w:rsidR="00434675" w:rsidTr="00434675">
        <w:tc>
          <w:tcPr>
            <w:tcW w:w="3070" w:type="dxa"/>
            <w:shd w:val="clear" w:color="auto" w:fill="auto"/>
          </w:tcPr>
          <w:p w:rsidR="00434675" w:rsidRPr="00034AB0" w:rsidRDefault="00434675" w:rsidP="00434675">
            <w:pPr>
              <w:rPr>
                <w:sz w:val="20"/>
              </w:rPr>
            </w:pPr>
            <w:r w:rsidRPr="00034AB0">
              <w:rPr>
                <w:sz w:val="20"/>
              </w:rPr>
              <w:t>Napięcie zwarcia /   4,34   %</w:t>
            </w:r>
          </w:p>
        </w:tc>
        <w:tc>
          <w:tcPr>
            <w:tcW w:w="3071" w:type="dxa"/>
            <w:shd w:val="clear" w:color="auto" w:fill="auto"/>
          </w:tcPr>
          <w:p w:rsidR="00434675" w:rsidRPr="00034AB0" w:rsidRDefault="00434675" w:rsidP="00434675">
            <w:pPr>
              <w:rPr>
                <w:sz w:val="20"/>
              </w:rPr>
            </w:pPr>
            <w:r w:rsidRPr="00034AB0">
              <w:rPr>
                <w:sz w:val="20"/>
              </w:rPr>
              <w:t>Faz  /    3</w:t>
            </w:r>
          </w:p>
        </w:tc>
        <w:tc>
          <w:tcPr>
            <w:tcW w:w="2756" w:type="dxa"/>
            <w:shd w:val="clear" w:color="auto" w:fill="auto"/>
          </w:tcPr>
          <w:p w:rsidR="00434675" w:rsidRPr="00034AB0" w:rsidRDefault="00434675" w:rsidP="00434675">
            <w:pPr>
              <w:rPr>
                <w:sz w:val="20"/>
              </w:rPr>
            </w:pPr>
            <w:r w:rsidRPr="00034AB0">
              <w:rPr>
                <w:sz w:val="20"/>
              </w:rPr>
              <w:t xml:space="preserve">LI/AC GN      95/38   </w:t>
            </w:r>
            <w:proofErr w:type="spellStart"/>
            <w:r w:rsidRPr="00034AB0">
              <w:rPr>
                <w:sz w:val="20"/>
              </w:rPr>
              <w:t>kV</w:t>
            </w:r>
            <w:proofErr w:type="spellEnd"/>
          </w:p>
        </w:tc>
      </w:tr>
    </w:tbl>
    <w:p w:rsidR="00434675" w:rsidRPr="00434675" w:rsidRDefault="00434675" w:rsidP="00434675">
      <w:pPr>
        <w:spacing w:line="276" w:lineRule="auto"/>
        <w:ind w:left="426"/>
        <w:jc w:val="both"/>
        <w:rPr>
          <w:rFonts w:ascii="Arial" w:hAnsi="Arial" w:cs="Arial"/>
          <w:sz w:val="22"/>
          <w:szCs w:val="22"/>
        </w:rPr>
      </w:pPr>
      <w:r w:rsidRPr="00434675">
        <w:rPr>
          <w:rFonts w:ascii="Arial" w:hAnsi="Arial" w:cs="Arial"/>
          <w:sz w:val="22"/>
          <w:szCs w:val="22"/>
        </w:rPr>
        <w:t xml:space="preserve">Istniejące </w:t>
      </w:r>
      <w:r w:rsidR="00100DF5">
        <w:rPr>
          <w:rFonts w:ascii="Arial" w:hAnsi="Arial" w:cs="Arial"/>
          <w:sz w:val="22"/>
          <w:szCs w:val="22"/>
        </w:rPr>
        <w:t xml:space="preserve">dwa </w:t>
      </w:r>
      <w:r w:rsidRPr="00434675">
        <w:rPr>
          <w:rFonts w:ascii="Arial" w:hAnsi="Arial" w:cs="Arial"/>
          <w:sz w:val="22"/>
          <w:szCs w:val="22"/>
        </w:rPr>
        <w:t xml:space="preserve">transformatory 15/0,4 </w:t>
      </w:r>
      <w:proofErr w:type="spellStart"/>
      <w:r w:rsidRPr="00434675">
        <w:rPr>
          <w:rFonts w:ascii="Arial" w:hAnsi="Arial" w:cs="Arial"/>
          <w:sz w:val="22"/>
          <w:szCs w:val="22"/>
        </w:rPr>
        <w:t>kV</w:t>
      </w:r>
      <w:proofErr w:type="spellEnd"/>
      <w:r w:rsidRPr="00434675">
        <w:rPr>
          <w:rFonts w:ascii="Arial" w:hAnsi="Arial" w:cs="Arial"/>
          <w:sz w:val="22"/>
          <w:szCs w:val="22"/>
        </w:rPr>
        <w:t xml:space="preserve"> o mocy 400 </w:t>
      </w:r>
      <w:proofErr w:type="spellStart"/>
      <w:r w:rsidRPr="00434675">
        <w:rPr>
          <w:rFonts w:ascii="Arial" w:hAnsi="Arial" w:cs="Arial"/>
          <w:sz w:val="22"/>
          <w:szCs w:val="22"/>
        </w:rPr>
        <w:t>kVA</w:t>
      </w:r>
      <w:proofErr w:type="spellEnd"/>
      <w:r w:rsidRPr="00434675">
        <w:rPr>
          <w:rFonts w:ascii="Arial" w:hAnsi="Arial" w:cs="Arial"/>
          <w:sz w:val="22"/>
          <w:szCs w:val="22"/>
        </w:rPr>
        <w:t xml:space="preserve">, zasilające rozdzielnie główne </w:t>
      </w:r>
      <w:proofErr w:type="spellStart"/>
      <w:r w:rsidRPr="00434675">
        <w:rPr>
          <w:rFonts w:ascii="Arial" w:hAnsi="Arial" w:cs="Arial"/>
          <w:sz w:val="22"/>
          <w:szCs w:val="22"/>
        </w:rPr>
        <w:t>nN</w:t>
      </w:r>
      <w:proofErr w:type="spellEnd"/>
      <w:r w:rsidRPr="00434675">
        <w:rPr>
          <w:rFonts w:ascii="Arial" w:hAnsi="Arial" w:cs="Arial"/>
          <w:sz w:val="22"/>
          <w:szCs w:val="22"/>
        </w:rPr>
        <w:t xml:space="preserve"> należy wymienić na nowe o następujących parametrach:</w:t>
      </w:r>
    </w:p>
    <w:p w:rsidR="00434675" w:rsidRDefault="00434675" w:rsidP="005F4A52">
      <w:pPr>
        <w:spacing w:line="276" w:lineRule="auto"/>
        <w:ind w:left="567" w:hanging="567"/>
        <w:jc w:val="both"/>
        <w:rPr>
          <w:rFonts w:ascii="Arial" w:hAnsi="Arial" w:cs="Arial"/>
          <w:sz w:val="22"/>
          <w:szCs w:val="22"/>
        </w:rPr>
      </w:pPr>
      <w:r>
        <w:rPr>
          <w:rFonts w:ascii="Arial" w:hAnsi="Arial" w:cs="Arial"/>
          <w:sz w:val="22"/>
          <w:szCs w:val="22"/>
        </w:rPr>
        <w:t xml:space="preserve">       </w:t>
      </w:r>
    </w:p>
    <w:p w:rsidR="00FD55CF" w:rsidRPr="00FD55CF" w:rsidRDefault="00FD55CF" w:rsidP="00FD55CF">
      <w:pPr>
        <w:pStyle w:val="Akapitzlist"/>
        <w:numPr>
          <w:ilvl w:val="2"/>
          <w:numId w:val="8"/>
        </w:numPr>
        <w:spacing w:line="276" w:lineRule="auto"/>
        <w:jc w:val="both"/>
        <w:rPr>
          <w:rFonts w:ascii="Arial" w:hAnsi="Arial" w:cs="Arial"/>
          <w:b/>
          <w:sz w:val="22"/>
          <w:szCs w:val="22"/>
        </w:rPr>
      </w:pPr>
      <w:r w:rsidRPr="00FD55CF">
        <w:rPr>
          <w:rFonts w:ascii="Arial" w:hAnsi="Arial" w:cs="Arial"/>
          <w:b/>
          <w:sz w:val="22"/>
          <w:szCs w:val="22"/>
        </w:rPr>
        <w:t>Agregat prądotwórczy</w:t>
      </w:r>
    </w:p>
    <w:p w:rsidR="00706139" w:rsidRDefault="00706139" w:rsidP="005F4A52">
      <w:pPr>
        <w:spacing w:line="276" w:lineRule="auto"/>
        <w:ind w:left="567" w:hanging="567"/>
        <w:jc w:val="both"/>
        <w:rPr>
          <w:rFonts w:ascii="Arial" w:hAnsi="Arial" w:cs="Arial"/>
          <w:sz w:val="22"/>
          <w:szCs w:val="22"/>
        </w:rPr>
      </w:pPr>
      <w:r>
        <w:rPr>
          <w:rFonts w:ascii="Arial" w:hAnsi="Arial" w:cs="Arial"/>
          <w:sz w:val="22"/>
          <w:szCs w:val="22"/>
        </w:rPr>
        <w:t xml:space="preserve">      </w:t>
      </w:r>
      <w:r w:rsidRPr="00706139">
        <w:rPr>
          <w:rFonts w:ascii="Arial" w:hAnsi="Arial" w:cs="Arial"/>
          <w:sz w:val="22"/>
          <w:szCs w:val="22"/>
        </w:rPr>
        <w:t>Agregat nie spełnia wymogów Rozporz</w:t>
      </w:r>
      <w:r w:rsidR="00751EEE">
        <w:rPr>
          <w:rFonts w:ascii="Arial" w:hAnsi="Arial" w:cs="Arial"/>
          <w:sz w:val="22"/>
          <w:szCs w:val="22"/>
        </w:rPr>
        <w:t>ądzenia</w:t>
      </w:r>
      <w:r w:rsidRPr="00706139">
        <w:rPr>
          <w:rFonts w:ascii="Arial" w:hAnsi="Arial" w:cs="Arial"/>
          <w:sz w:val="22"/>
          <w:szCs w:val="22"/>
        </w:rPr>
        <w:t xml:space="preserve"> Ministra Zdrowia z czerwca 2012r.</w:t>
      </w:r>
    </w:p>
    <w:p w:rsidR="00FD55CF" w:rsidRDefault="00706139" w:rsidP="00706139">
      <w:pPr>
        <w:spacing w:line="276" w:lineRule="auto"/>
        <w:ind w:left="426" w:hanging="567"/>
        <w:jc w:val="both"/>
        <w:rPr>
          <w:rFonts w:ascii="Arial" w:hAnsi="Arial" w:cs="Arial"/>
          <w:sz w:val="22"/>
          <w:szCs w:val="22"/>
        </w:rPr>
      </w:pPr>
      <w:r>
        <w:rPr>
          <w:rFonts w:ascii="Arial" w:hAnsi="Arial" w:cs="Arial"/>
          <w:sz w:val="22"/>
          <w:szCs w:val="22"/>
        </w:rPr>
        <w:t xml:space="preserve">        Ze względu na stan techniczny istniejący agregat prądotwórczy należy wymienić na  nowy o następujących </w:t>
      </w:r>
      <w:r w:rsidR="009F6258">
        <w:rPr>
          <w:rFonts w:ascii="Arial" w:hAnsi="Arial" w:cs="Arial"/>
          <w:sz w:val="22"/>
          <w:szCs w:val="22"/>
        </w:rPr>
        <w:t>parametrach</w:t>
      </w:r>
      <w:r>
        <w:rPr>
          <w:rFonts w:ascii="Arial" w:hAnsi="Arial" w:cs="Arial"/>
          <w:sz w:val="22"/>
          <w:szCs w:val="22"/>
        </w:rPr>
        <w:t>:</w:t>
      </w:r>
    </w:p>
    <w:p w:rsidR="009F6258" w:rsidRDefault="009F6258" w:rsidP="009F6258">
      <w:pPr>
        <w:spacing w:line="276" w:lineRule="auto"/>
        <w:jc w:val="both"/>
        <w:rPr>
          <w:rFonts w:ascii="Arial" w:hAnsi="Arial" w:cs="Arial"/>
          <w:sz w:val="22"/>
          <w:szCs w:val="22"/>
        </w:rPr>
      </w:pPr>
      <w:r>
        <w:rPr>
          <w:rFonts w:ascii="Arial" w:hAnsi="Arial" w:cs="Arial"/>
          <w:sz w:val="22"/>
          <w:szCs w:val="22"/>
        </w:rPr>
        <w:t xml:space="preserve">      </w:t>
      </w:r>
    </w:p>
    <w:p w:rsidR="00706139" w:rsidRPr="00706139" w:rsidRDefault="009F6258" w:rsidP="009F6258">
      <w:pPr>
        <w:spacing w:line="276" w:lineRule="auto"/>
        <w:jc w:val="both"/>
        <w:rPr>
          <w:rFonts w:ascii="Arial" w:hAnsi="Arial" w:cs="Arial"/>
          <w:sz w:val="22"/>
          <w:szCs w:val="22"/>
        </w:rPr>
      </w:pPr>
      <w:r>
        <w:rPr>
          <w:rFonts w:ascii="Arial" w:hAnsi="Arial" w:cs="Arial"/>
          <w:sz w:val="22"/>
          <w:szCs w:val="22"/>
        </w:rPr>
        <w:t xml:space="preserve">      </w:t>
      </w:r>
      <w:r w:rsidR="00706139" w:rsidRPr="00706139">
        <w:rPr>
          <w:rFonts w:ascii="Arial" w:hAnsi="Arial" w:cs="Arial"/>
          <w:sz w:val="22"/>
          <w:szCs w:val="22"/>
        </w:rPr>
        <w:t xml:space="preserve">Parametry agregatu </w:t>
      </w:r>
    </w:p>
    <w:p w:rsidR="00706139" w:rsidRPr="00706139" w:rsidRDefault="00706139" w:rsidP="009F6258">
      <w:pPr>
        <w:spacing w:line="276" w:lineRule="auto"/>
        <w:ind w:left="567" w:hanging="141"/>
        <w:jc w:val="both"/>
        <w:rPr>
          <w:rFonts w:ascii="Arial" w:hAnsi="Arial" w:cs="Arial"/>
          <w:sz w:val="22"/>
          <w:szCs w:val="22"/>
        </w:rPr>
      </w:pPr>
      <w:r w:rsidRPr="00706139">
        <w:rPr>
          <w:rFonts w:ascii="Arial" w:hAnsi="Arial" w:cs="Arial"/>
          <w:sz w:val="22"/>
          <w:szCs w:val="22"/>
        </w:rPr>
        <w:tab/>
        <w:t xml:space="preserve">                                                    Ciągła (P.R.P)                 Maksymalna (L.T.P.) </w:t>
      </w:r>
    </w:p>
    <w:p w:rsidR="00706139" w:rsidRPr="00706139" w:rsidRDefault="00706139" w:rsidP="009F6258">
      <w:pPr>
        <w:spacing w:line="276" w:lineRule="auto"/>
        <w:ind w:left="567" w:hanging="141"/>
        <w:jc w:val="both"/>
        <w:rPr>
          <w:rFonts w:ascii="Arial" w:hAnsi="Arial" w:cs="Arial"/>
          <w:sz w:val="22"/>
          <w:szCs w:val="22"/>
        </w:rPr>
      </w:pPr>
      <w:r w:rsidRPr="00706139">
        <w:rPr>
          <w:rFonts w:ascii="Arial" w:hAnsi="Arial" w:cs="Arial"/>
          <w:sz w:val="22"/>
          <w:szCs w:val="22"/>
        </w:rPr>
        <w:t xml:space="preserve">Moc elektryczna </w:t>
      </w:r>
      <w:r w:rsidRPr="00706139">
        <w:rPr>
          <w:rFonts w:ascii="Arial" w:hAnsi="Arial" w:cs="Arial"/>
          <w:sz w:val="22"/>
          <w:szCs w:val="22"/>
        </w:rPr>
        <w:tab/>
        <w:t xml:space="preserve">           </w:t>
      </w:r>
      <w:proofErr w:type="spellStart"/>
      <w:r w:rsidRPr="00706139">
        <w:rPr>
          <w:rFonts w:ascii="Arial" w:hAnsi="Arial" w:cs="Arial"/>
          <w:sz w:val="22"/>
          <w:szCs w:val="22"/>
        </w:rPr>
        <w:t>kVA</w:t>
      </w:r>
      <w:proofErr w:type="spellEnd"/>
      <w:r w:rsidRPr="00706139">
        <w:rPr>
          <w:rFonts w:ascii="Arial" w:hAnsi="Arial" w:cs="Arial"/>
          <w:sz w:val="22"/>
          <w:szCs w:val="22"/>
        </w:rPr>
        <w:t xml:space="preserve"> </w:t>
      </w:r>
      <w:r w:rsidRPr="00706139">
        <w:rPr>
          <w:rFonts w:ascii="Arial" w:hAnsi="Arial" w:cs="Arial"/>
          <w:sz w:val="22"/>
          <w:szCs w:val="22"/>
        </w:rPr>
        <w:tab/>
        <w:t xml:space="preserve">                 600 </w:t>
      </w:r>
      <w:r w:rsidRPr="00706139">
        <w:rPr>
          <w:rFonts w:ascii="Arial" w:hAnsi="Arial" w:cs="Arial"/>
          <w:sz w:val="22"/>
          <w:szCs w:val="22"/>
        </w:rPr>
        <w:tab/>
        <w:t xml:space="preserve">                     660 </w:t>
      </w:r>
    </w:p>
    <w:p w:rsidR="00706139" w:rsidRPr="00706139" w:rsidRDefault="00706139" w:rsidP="009F6258">
      <w:pPr>
        <w:spacing w:line="276" w:lineRule="auto"/>
        <w:ind w:left="567" w:hanging="141"/>
        <w:jc w:val="both"/>
        <w:rPr>
          <w:rFonts w:ascii="Arial" w:hAnsi="Arial" w:cs="Arial"/>
          <w:sz w:val="22"/>
          <w:szCs w:val="22"/>
        </w:rPr>
      </w:pPr>
      <w:r w:rsidRPr="00706139">
        <w:rPr>
          <w:rFonts w:ascii="Arial" w:hAnsi="Arial" w:cs="Arial"/>
          <w:sz w:val="22"/>
          <w:szCs w:val="22"/>
        </w:rPr>
        <w:t xml:space="preserve">Moc (przy </w:t>
      </w:r>
      <w:proofErr w:type="spellStart"/>
      <w:r w:rsidRPr="00706139">
        <w:rPr>
          <w:rFonts w:ascii="Arial" w:hAnsi="Arial" w:cs="Arial"/>
          <w:sz w:val="22"/>
          <w:szCs w:val="22"/>
        </w:rPr>
        <w:t>cosφ</w:t>
      </w:r>
      <w:proofErr w:type="spellEnd"/>
      <w:r w:rsidRPr="00706139">
        <w:rPr>
          <w:rFonts w:ascii="Arial" w:hAnsi="Arial" w:cs="Arial"/>
          <w:sz w:val="22"/>
          <w:szCs w:val="22"/>
        </w:rPr>
        <w:t xml:space="preserve">=0,8)   </w:t>
      </w:r>
      <w:r w:rsidRPr="00706139">
        <w:rPr>
          <w:rFonts w:ascii="Arial" w:hAnsi="Arial" w:cs="Arial"/>
          <w:sz w:val="22"/>
          <w:szCs w:val="22"/>
        </w:rPr>
        <w:tab/>
        <w:t xml:space="preserve">kW </w:t>
      </w:r>
      <w:r w:rsidRPr="00706139">
        <w:rPr>
          <w:rFonts w:ascii="Arial" w:hAnsi="Arial" w:cs="Arial"/>
          <w:sz w:val="22"/>
          <w:szCs w:val="22"/>
        </w:rPr>
        <w:tab/>
        <w:t xml:space="preserve">                 480 </w:t>
      </w:r>
      <w:r w:rsidRPr="00706139">
        <w:rPr>
          <w:rFonts w:ascii="Arial" w:hAnsi="Arial" w:cs="Arial"/>
          <w:sz w:val="22"/>
          <w:szCs w:val="22"/>
        </w:rPr>
        <w:tab/>
        <w:t xml:space="preserve">                     528 </w:t>
      </w:r>
    </w:p>
    <w:p w:rsidR="00706139" w:rsidRPr="00706139" w:rsidRDefault="00706139" w:rsidP="009F6258">
      <w:pPr>
        <w:spacing w:line="276" w:lineRule="auto"/>
        <w:ind w:left="567" w:hanging="141"/>
        <w:jc w:val="both"/>
        <w:rPr>
          <w:rFonts w:ascii="Arial" w:hAnsi="Arial" w:cs="Arial"/>
          <w:sz w:val="22"/>
          <w:szCs w:val="22"/>
        </w:rPr>
      </w:pPr>
      <w:r w:rsidRPr="00706139">
        <w:rPr>
          <w:rFonts w:ascii="Arial" w:hAnsi="Arial" w:cs="Arial"/>
          <w:sz w:val="22"/>
          <w:szCs w:val="22"/>
        </w:rPr>
        <w:t xml:space="preserve">Prąd wyjściowy </w:t>
      </w:r>
      <w:r w:rsidRPr="00706139">
        <w:rPr>
          <w:rFonts w:ascii="Arial" w:hAnsi="Arial" w:cs="Arial"/>
          <w:sz w:val="22"/>
          <w:szCs w:val="22"/>
        </w:rPr>
        <w:tab/>
        <w:t xml:space="preserve">           A </w:t>
      </w:r>
      <w:r w:rsidRPr="00706139">
        <w:rPr>
          <w:rFonts w:ascii="Arial" w:hAnsi="Arial" w:cs="Arial"/>
          <w:sz w:val="22"/>
          <w:szCs w:val="22"/>
        </w:rPr>
        <w:tab/>
        <w:t xml:space="preserve">                 867 </w:t>
      </w:r>
      <w:r w:rsidRPr="00706139">
        <w:rPr>
          <w:rFonts w:ascii="Arial" w:hAnsi="Arial" w:cs="Arial"/>
          <w:sz w:val="22"/>
          <w:szCs w:val="22"/>
        </w:rPr>
        <w:tab/>
        <w:t xml:space="preserve">                     954 </w:t>
      </w:r>
    </w:p>
    <w:p w:rsidR="00706139" w:rsidRPr="00706139" w:rsidRDefault="00706139" w:rsidP="009F6258">
      <w:pPr>
        <w:spacing w:line="276" w:lineRule="auto"/>
        <w:ind w:left="567" w:hanging="141"/>
        <w:jc w:val="both"/>
        <w:rPr>
          <w:rFonts w:ascii="Arial" w:hAnsi="Arial" w:cs="Arial"/>
          <w:sz w:val="22"/>
          <w:szCs w:val="22"/>
        </w:rPr>
      </w:pPr>
      <w:r w:rsidRPr="00706139">
        <w:rPr>
          <w:rFonts w:ascii="Arial" w:hAnsi="Arial" w:cs="Arial"/>
          <w:sz w:val="22"/>
          <w:szCs w:val="22"/>
        </w:rPr>
        <w:t xml:space="preserve">Częstotliwość              </w:t>
      </w:r>
      <w:r w:rsidRPr="00706139">
        <w:rPr>
          <w:rFonts w:ascii="Arial" w:hAnsi="Arial" w:cs="Arial"/>
          <w:sz w:val="22"/>
          <w:szCs w:val="22"/>
        </w:rPr>
        <w:tab/>
      </w:r>
      <w:proofErr w:type="spellStart"/>
      <w:r w:rsidRPr="00706139">
        <w:rPr>
          <w:rFonts w:ascii="Arial" w:hAnsi="Arial" w:cs="Arial"/>
          <w:sz w:val="22"/>
          <w:szCs w:val="22"/>
        </w:rPr>
        <w:t>Hz</w:t>
      </w:r>
      <w:proofErr w:type="spellEnd"/>
      <w:r w:rsidRPr="00706139">
        <w:rPr>
          <w:rFonts w:ascii="Arial" w:hAnsi="Arial" w:cs="Arial"/>
          <w:sz w:val="22"/>
          <w:szCs w:val="22"/>
        </w:rPr>
        <w:t xml:space="preserve"> </w:t>
      </w:r>
      <w:r w:rsidRPr="00706139">
        <w:rPr>
          <w:rFonts w:ascii="Arial" w:hAnsi="Arial" w:cs="Arial"/>
          <w:sz w:val="22"/>
          <w:szCs w:val="22"/>
        </w:rPr>
        <w:tab/>
        <w:t xml:space="preserve">                 50 </w:t>
      </w:r>
    </w:p>
    <w:p w:rsidR="00706139" w:rsidRPr="00706139" w:rsidRDefault="00706139" w:rsidP="009F6258">
      <w:pPr>
        <w:spacing w:line="276" w:lineRule="auto"/>
        <w:ind w:left="567" w:hanging="141"/>
        <w:jc w:val="both"/>
        <w:rPr>
          <w:rFonts w:ascii="Arial" w:hAnsi="Arial" w:cs="Arial"/>
          <w:sz w:val="22"/>
          <w:szCs w:val="22"/>
        </w:rPr>
      </w:pPr>
      <w:r w:rsidRPr="00706139">
        <w:rPr>
          <w:rFonts w:ascii="Arial" w:hAnsi="Arial" w:cs="Arial"/>
          <w:sz w:val="22"/>
          <w:szCs w:val="22"/>
        </w:rPr>
        <w:t xml:space="preserve">Napięcie </w:t>
      </w:r>
      <w:r w:rsidRPr="00706139">
        <w:rPr>
          <w:rFonts w:ascii="Arial" w:hAnsi="Arial" w:cs="Arial"/>
          <w:sz w:val="22"/>
          <w:szCs w:val="22"/>
        </w:rPr>
        <w:tab/>
        <w:t xml:space="preserve">                      V </w:t>
      </w:r>
      <w:r w:rsidRPr="00706139">
        <w:rPr>
          <w:rFonts w:ascii="Arial" w:hAnsi="Arial" w:cs="Arial"/>
          <w:sz w:val="22"/>
          <w:szCs w:val="22"/>
        </w:rPr>
        <w:tab/>
        <w:t xml:space="preserve">                400/230 </w:t>
      </w:r>
    </w:p>
    <w:p w:rsidR="00706139" w:rsidRPr="00706139" w:rsidRDefault="00706139" w:rsidP="009F6258">
      <w:pPr>
        <w:spacing w:line="276" w:lineRule="auto"/>
        <w:ind w:left="567" w:hanging="141"/>
        <w:jc w:val="both"/>
        <w:rPr>
          <w:rFonts w:ascii="Arial" w:hAnsi="Arial" w:cs="Arial"/>
          <w:sz w:val="22"/>
          <w:szCs w:val="22"/>
        </w:rPr>
      </w:pPr>
      <w:r w:rsidRPr="00706139">
        <w:rPr>
          <w:rFonts w:ascii="Arial" w:hAnsi="Arial" w:cs="Arial"/>
          <w:sz w:val="22"/>
          <w:szCs w:val="22"/>
        </w:rPr>
        <w:t xml:space="preserve">Rodzaj paliwa (wg EN 590) </w:t>
      </w:r>
      <w:r w:rsidRPr="00706139">
        <w:rPr>
          <w:rFonts w:ascii="Arial" w:hAnsi="Arial" w:cs="Arial"/>
          <w:sz w:val="22"/>
          <w:szCs w:val="22"/>
        </w:rPr>
        <w:tab/>
        <w:t xml:space="preserve">                           olej napędowy (ON) </w:t>
      </w:r>
    </w:p>
    <w:p w:rsidR="00706139" w:rsidRPr="00706139" w:rsidRDefault="00706139" w:rsidP="009F6258">
      <w:pPr>
        <w:spacing w:line="276" w:lineRule="auto"/>
        <w:ind w:left="567" w:hanging="141"/>
        <w:jc w:val="both"/>
        <w:rPr>
          <w:rFonts w:ascii="Arial" w:hAnsi="Arial" w:cs="Arial"/>
          <w:sz w:val="22"/>
          <w:szCs w:val="22"/>
        </w:rPr>
      </w:pPr>
      <w:r w:rsidRPr="00706139">
        <w:rPr>
          <w:rFonts w:ascii="Arial" w:hAnsi="Arial" w:cs="Arial"/>
          <w:sz w:val="22"/>
          <w:szCs w:val="22"/>
        </w:rPr>
        <w:t xml:space="preserve">Klasa wykonania (wg ISO 8528) </w:t>
      </w:r>
      <w:r w:rsidRPr="00706139">
        <w:rPr>
          <w:rFonts w:ascii="Arial" w:hAnsi="Arial" w:cs="Arial"/>
          <w:sz w:val="22"/>
          <w:szCs w:val="22"/>
        </w:rPr>
        <w:tab/>
        <w:t xml:space="preserve">                G3 </w:t>
      </w:r>
    </w:p>
    <w:p w:rsidR="00706139" w:rsidRPr="00706139" w:rsidRDefault="00706139" w:rsidP="009F6258">
      <w:pPr>
        <w:spacing w:line="276" w:lineRule="auto"/>
        <w:ind w:left="567" w:hanging="141"/>
        <w:jc w:val="both"/>
        <w:rPr>
          <w:rFonts w:ascii="Arial" w:hAnsi="Arial" w:cs="Arial"/>
          <w:sz w:val="22"/>
          <w:szCs w:val="22"/>
        </w:rPr>
      </w:pPr>
    </w:p>
    <w:p w:rsidR="00706139" w:rsidRPr="00706139" w:rsidRDefault="00706139" w:rsidP="009F6258">
      <w:pPr>
        <w:spacing w:line="276" w:lineRule="auto"/>
        <w:ind w:left="567" w:hanging="141"/>
        <w:jc w:val="both"/>
        <w:rPr>
          <w:rFonts w:ascii="Arial" w:hAnsi="Arial" w:cs="Arial"/>
          <w:sz w:val="22"/>
          <w:szCs w:val="22"/>
        </w:rPr>
      </w:pPr>
      <w:r w:rsidRPr="00706139">
        <w:rPr>
          <w:rFonts w:ascii="Arial" w:hAnsi="Arial" w:cs="Arial"/>
          <w:sz w:val="22"/>
          <w:szCs w:val="22"/>
        </w:rPr>
        <w:t xml:space="preserve">System paliwowy </w:t>
      </w:r>
    </w:p>
    <w:p w:rsidR="00706139" w:rsidRPr="00706139" w:rsidRDefault="00706139" w:rsidP="009F6258">
      <w:pPr>
        <w:spacing w:line="276" w:lineRule="auto"/>
        <w:ind w:left="567" w:hanging="141"/>
        <w:jc w:val="both"/>
        <w:rPr>
          <w:rFonts w:ascii="Arial" w:hAnsi="Arial" w:cs="Arial"/>
          <w:sz w:val="22"/>
          <w:szCs w:val="22"/>
        </w:rPr>
      </w:pPr>
      <w:r w:rsidRPr="00706139">
        <w:rPr>
          <w:rFonts w:ascii="Arial" w:hAnsi="Arial" w:cs="Arial"/>
          <w:sz w:val="22"/>
          <w:szCs w:val="22"/>
        </w:rPr>
        <w:t xml:space="preserve">Zużycie paliwa przy: </w:t>
      </w:r>
    </w:p>
    <w:p w:rsidR="00706139" w:rsidRPr="00706139" w:rsidRDefault="00706139" w:rsidP="009F6258">
      <w:pPr>
        <w:spacing w:line="276" w:lineRule="auto"/>
        <w:ind w:left="567" w:hanging="141"/>
        <w:jc w:val="both"/>
        <w:rPr>
          <w:rFonts w:ascii="Arial" w:hAnsi="Arial" w:cs="Arial"/>
          <w:sz w:val="22"/>
          <w:szCs w:val="22"/>
        </w:rPr>
      </w:pPr>
      <w:r w:rsidRPr="00706139">
        <w:rPr>
          <w:rFonts w:ascii="Arial" w:hAnsi="Arial" w:cs="Arial"/>
          <w:sz w:val="22"/>
          <w:szCs w:val="22"/>
        </w:rPr>
        <w:t xml:space="preserve">- mocy ciągłej          </w:t>
      </w:r>
      <w:r w:rsidRPr="00706139">
        <w:rPr>
          <w:rFonts w:ascii="Arial" w:hAnsi="Arial" w:cs="Arial"/>
          <w:sz w:val="22"/>
          <w:szCs w:val="22"/>
        </w:rPr>
        <w:tab/>
        <w:t xml:space="preserve">l/h </w:t>
      </w:r>
      <w:r w:rsidRPr="00706139">
        <w:rPr>
          <w:rFonts w:ascii="Arial" w:hAnsi="Arial" w:cs="Arial"/>
          <w:sz w:val="22"/>
          <w:szCs w:val="22"/>
        </w:rPr>
        <w:tab/>
        <w:t xml:space="preserve">115 </w:t>
      </w:r>
    </w:p>
    <w:p w:rsidR="00706139" w:rsidRPr="00706139" w:rsidRDefault="00706139" w:rsidP="009F6258">
      <w:pPr>
        <w:spacing w:line="276" w:lineRule="auto"/>
        <w:ind w:left="567" w:hanging="141"/>
        <w:jc w:val="both"/>
        <w:rPr>
          <w:rFonts w:ascii="Arial" w:hAnsi="Arial" w:cs="Arial"/>
          <w:sz w:val="22"/>
          <w:szCs w:val="22"/>
        </w:rPr>
      </w:pPr>
      <w:r w:rsidRPr="00706139">
        <w:rPr>
          <w:rFonts w:ascii="Arial" w:hAnsi="Arial" w:cs="Arial"/>
          <w:sz w:val="22"/>
          <w:szCs w:val="22"/>
        </w:rPr>
        <w:t xml:space="preserve">- 80% obciążeniu </w:t>
      </w:r>
      <w:r w:rsidRPr="00706139">
        <w:rPr>
          <w:rFonts w:ascii="Arial" w:hAnsi="Arial" w:cs="Arial"/>
          <w:sz w:val="22"/>
          <w:szCs w:val="22"/>
        </w:rPr>
        <w:tab/>
        <w:t xml:space="preserve">l/h </w:t>
      </w:r>
      <w:r w:rsidRPr="00706139">
        <w:rPr>
          <w:rFonts w:ascii="Arial" w:hAnsi="Arial" w:cs="Arial"/>
          <w:sz w:val="22"/>
          <w:szCs w:val="22"/>
        </w:rPr>
        <w:tab/>
        <w:t xml:space="preserve">85 </w:t>
      </w:r>
    </w:p>
    <w:p w:rsidR="00706139" w:rsidRPr="00706139" w:rsidRDefault="00706139" w:rsidP="009F6258">
      <w:pPr>
        <w:spacing w:line="276" w:lineRule="auto"/>
        <w:ind w:left="567" w:hanging="141"/>
        <w:jc w:val="both"/>
        <w:rPr>
          <w:rFonts w:ascii="Arial" w:hAnsi="Arial" w:cs="Arial"/>
          <w:sz w:val="22"/>
          <w:szCs w:val="22"/>
        </w:rPr>
      </w:pPr>
      <w:r w:rsidRPr="00706139">
        <w:rPr>
          <w:rFonts w:ascii="Arial" w:hAnsi="Arial" w:cs="Arial"/>
          <w:sz w:val="22"/>
          <w:szCs w:val="22"/>
        </w:rPr>
        <w:t xml:space="preserve">- 50% obciążeniu </w:t>
      </w:r>
      <w:r w:rsidRPr="00706139">
        <w:rPr>
          <w:rFonts w:ascii="Arial" w:hAnsi="Arial" w:cs="Arial"/>
          <w:sz w:val="22"/>
          <w:szCs w:val="22"/>
        </w:rPr>
        <w:tab/>
        <w:t xml:space="preserve">l/h </w:t>
      </w:r>
      <w:r w:rsidRPr="00706139">
        <w:rPr>
          <w:rFonts w:ascii="Arial" w:hAnsi="Arial" w:cs="Arial"/>
          <w:sz w:val="22"/>
          <w:szCs w:val="22"/>
        </w:rPr>
        <w:tab/>
        <w:t xml:space="preserve">57 </w:t>
      </w:r>
    </w:p>
    <w:p w:rsidR="00706139" w:rsidRPr="00706139" w:rsidRDefault="00706139" w:rsidP="009F6258">
      <w:pPr>
        <w:spacing w:line="276" w:lineRule="auto"/>
        <w:ind w:left="567" w:hanging="141"/>
        <w:jc w:val="both"/>
        <w:rPr>
          <w:rFonts w:ascii="Arial" w:hAnsi="Arial" w:cs="Arial"/>
          <w:sz w:val="22"/>
          <w:szCs w:val="22"/>
        </w:rPr>
      </w:pPr>
    </w:p>
    <w:p w:rsidR="00706139" w:rsidRPr="00706139" w:rsidRDefault="00706139" w:rsidP="009F6258">
      <w:pPr>
        <w:spacing w:line="276" w:lineRule="auto"/>
        <w:ind w:left="567" w:hanging="141"/>
        <w:jc w:val="both"/>
        <w:rPr>
          <w:rFonts w:ascii="Arial" w:hAnsi="Arial" w:cs="Arial"/>
          <w:sz w:val="22"/>
          <w:szCs w:val="22"/>
        </w:rPr>
      </w:pPr>
      <w:r w:rsidRPr="00706139">
        <w:rPr>
          <w:rFonts w:ascii="Arial" w:hAnsi="Arial" w:cs="Arial"/>
          <w:sz w:val="22"/>
          <w:szCs w:val="22"/>
        </w:rPr>
        <w:t>1.</w:t>
      </w:r>
      <w:r w:rsidRPr="00706139">
        <w:rPr>
          <w:rFonts w:ascii="Arial" w:hAnsi="Arial" w:cs="Arial"/>
          <w:sz w:val="22"/>
          <w:szCs w:val="22"/>
        </w:rPr>
        <w:tab/>
        <w:t>Główne komponenty agregatu (silnik, prądnica i sterownik), produkcji europejskiej.</w:t>
      </w:r>
    </w:p>
    <w:p w:rsidR="00706139" w:rsidRPr="00706139" w:rsidRDefault="00706139" w:rsidP="009F6258">
      <w:pPr>
        <w:spacing w:line="276" w:lineRule="auto"/>
        <w:ind w:left="567" w:hanging="141"/>
        <w:jc w:val="both"/>
        <w:rPr>
          <w:rFonts w:ascii="Arial" w:hAnsi="Arial" w:cs="Arial"/>
          <w:sz w:val="22"/>
          <w:szCs w:val="22"/>
        </w:rPr>
      </w:pPr>
      <w:r w:rsidRPr="00706139">
        <w:rPr>
          <w:rFonts w:ascii="Arial" w:hAnsi="Arial" w:cs="Arial"/>
          <w:sz w:val="22"/>
          <w:szCs w:val="22"/>
        </w:rPr>
        <w:t>2.</w:t>
      </w:r>
      <w:r w:rsidRPr="00706139">
        <w:rPr>
          <w:rFonts w:ascii="Arial" w:hAnsi="Arial" w:cs="Arial"/>
          <w:sz w:val="22"/>
          <w:szCs w:val="22"/>
        </w:rPr>
        <w:tab/>
        <w:t>Podgrzewany, kompozytowy zbiornik paliwa, umiejscowiony w wannie retencyjnej             agregatu o pojemności min. 850 l.</w:t>
      </w:r>
    </w:p>
    <w:p w:rsidR="00706139" w:rsidRPr="00706139" w:rsidRDefault="00706139" w:rsidP="009F6258">
      <w:pPr>
        <w:spacing w:line="276" w:lineRule="auto"/>
        <w:ind w:left="567" w:hanging="141"/>
        <w:jc w:val="both"/>
        <w:rPr>
          <w:rFonts w:ascii="Arial" w:hAnsi="Arial" w:cs="Arial"/>
          <w:sz w:val="22"/>
          <w:szCs w:val="22"/>
        </w:rPr>
      </w:pPr>
      <w:r w:rsidRPr="00706139">
        <w:rPr>
          <w:rFonts w:ascii="Arial" w:hAnsi="Arial" w:cs="Arial"/>
          <w:sz w:val="22"/>
          <w:szCs w:val="22"/>
        </w:rPr>
        <w:t>3.</w:t>
      </w:r>
      <w:r w:rsidRPr="00706139">
        <w:rPr>
          <w:rFonts w:ascii="Arial" w:hAnsi="Arial" w:cs="Arial"/>
          <w:sz w:val="22"/>
          <w:szCs w:val="22"/>
        </w:rPr>
        <w:tab/>
        <w:t>Optyczny wskaźnik poziomu paliwa.</w:t>
      </w:r>
    </w:p>
    <w:p w:rsidR="00706139" w:rsidRPr="00706139" w:rsidRDefault="00706139" w:rsidP="009F6258">
      <w:pPr>
        <w:spacing w:line="276" w:lineRule="auto"/>
        <w:ind w:left="567" w:hanging="141"/>
        <w:jc w:val="both"/>
        <w:rPr>
          <w:rFonts w:ascii="Arial" w:hAnsi="Arial" w:cs="Arial"/>
          <w:sz w:val="22"/>
          <w:szCs w:val="22"/>
        </w:rPr>
      </w:pPr>
      <w:r w:rsidRPr="00706139">
        <w:rPr>
          <w:rFonts w:ascii="Arial" w:hAnsi="Arial" w:cs="Arial"/>
          <w:sz w:val="22"/>
          <w:szCs w:val="22"/>
        </w:rPr>
        <w:t>4.</w:t>
      </w:r>
      <w:r w:rsidRPr="00706139">
        <w:rPr>
          <w:rFonts w:ascii="Arial" w:hAnsi="Arial" w:cs="Arial"/>
          <w:sz w:val="22"/>
          <w:szCs w:val="22"/>
        </w:rPr>
        <w:tab/>
        <w:t>System sterowania przepustnicami wielopłaszczyznowymi (czerpnia, wyrzutnia)</w:t>
      </w:r>
    </w:p>
    <w:p w:rsidR="00706139" w:rsidRPr="00706139" w:rsidRDefault="00706139" w:rsidP="009F6258">
      <w:pPr>
        <w:spacing w:line="276" w:lineRule="auto"/>
        <w:ind w:left="567" w:hanging="141"/>
        <w:jc w:val="both"/>
        <w:rPr>
          <w:rFonts w:ascii="Arial" w:hAnsi="Arial" w:cs="Arial"/>
          <w:sz w:val="22"/>
          <w:szCs w:val="22"/>
        </w:rPr>
      </w:pPr>
      <w:r w:rsidRPr="00706139">
        <w:rPr>
          <w:rFonts w:ascii="Arial" w:hAnsi="Arial" w:cs="Arial"/>
          <w:sz w:val="22"/>
          <w:szCs w:val="22"/>
        </w:rPr>
        <w:t>5.</w:t>
      </w:r>
      <w:r w:rsidRPr="00706139">
        <w:rPr>
          <w:rFonts w:ascii="Arial" w:hAnsi="Arial" w:cs="Arial"/>
          <w:sz w:val="22"/>
          <w:szCs w:val="22"/>
        </w:rPr>
        <w:tab/>
        <w:t>Rama spawana (nieskręcana), ocynkowana ogniowo.</w:t>
      </w:r>
    </w:p>
    <w:p w:rsidR="00706139" w:rsidRPr="00706139" w:rsidRDefault="00706139" w:rsidP="009F6258">
      <w:pPr>
        <w:spacing w:line="276" w:lineRule="auto"/>
        <w:ind w:left="567" w:hanging="141"/>
        <w:jc w:val="both"/>
        <w:rPr>
          <w:rFonts w:ascii="Arial" w:hAnsi="Arial" w:cs="Arial"/>
          <w:sz w:val="22"/>
          <w:szCs w:val="22"/>
        </w:rPr>
      </w:pPr>
      <w:r w:rsidRPr="00706139">
        <w:rPr>
          <w:rFonts w:ascii="Arial" w:hAnsi="Arial" w:cs="Arial"/>
          <w:sz w:val="22"/>
          <w:szCs w:val="22"/>
        </w:rPr>
        <w:t>6.</w:t>
      </w:r>
      <w:r w:rsidRPr="00706139">
        <w:rPr>
          <w:rFonts w:ascii="Arial" w:hAnsi="Arial" w:cs="Arial"/>
          <w:sz w:val="22"/>
          <w:szCs w:val="22"/>
        </w:rPr>
        <w:tab/>
        <w:t>Układ podgrzewania powietrza dolotowego.</w:t>
      </w:r>
    </w:p>
    <w:p w:rsidR="00706139" w:rsidRPr="00706139" w:rsidRDefault="00706139" w:rsidP="009F6258">
      <w:pPr>
        <w:spacing w:line="276" w:lineRule="auto"/>
        <w:ind w:left="567" w:hanging="141"/>
        <w:jc w:val="both"/>
        <w:rPr>
          <w:rFonts w:ascii="Arial" w:hAnsi="Arial" w:cs="Arial"/>
          <w:sz w:val="22"/>
          <w:szCs w:val="22"/>
        </w:rPr>
      </w:pPr>
      <w:r w:rsidRPr="00706139">
        <w:rPr>
          <w:rFonts w:ascii="Arial" w:hAnsi="Arial" w:cs="Arial"/>
          <w:sz w:val="22"/>
          <w:szCs w:val="22"/>
        </w:rPr>
        <w:t>7.</w:t>
      </w:r>
      <w:r w:rsidRPr="00706139">
        <w:rPr>
          <w:rFonts w:ascii="Arial" w:hAnsi="Arial" w:cs="Arial"/>
          <w:sz w:val="22"/>
          <w:szCs w:val="22"/>
        </w:rPr>
        <w:tab/>
        <w:t>Zewnętrzny system podgrze</w:t>
      </w:r>
      <w:r w:rsidR="00C7414F">
        <w:rPr>
          <w:rFonts w:ascii="Arial" w:hAnsi="Arial" w:cs="Arial"/>
          <w:sz w:val="22"/>
          <w:szCs w:val="22"/>
        </w:rPr>
        <w:t>wania bloku silnika, wyposażony</w:t>
      </w:r>
      <w:r w:rsidRPr="00706139">
        <w:rPr>
          <w:rFonts w:ascii="Arial" w:hAnsi="Arial" w:cs="Arial"/>
          <w:sz w:val="22"/>
          <w:szCs w:val="22"/>
        </w:rPr>
        <w:t xml:space="preserve"> w pompę obiegową               i grzałkę z termostatem.</w:t>
      </w:r>
    </w:p>
    <w:p w:rsidR="00706139" w:rsidRPr="00706139" w:rsidRDefault="00706139" w:rsidP="009F6258">
      <w:pPr>
        <w:spacing w:line="276" w:lineRule="auto"/>
        <w:ind w:left="567" w:hanging="141"/>
        <w:jc w:val="both"/>
        <w:rPr>
          <w:rFonts w:ascii="Arial" w:hAnsi="Arial" w:cs="Arial"/>
          <w:sz w:val="22"/>
          <w:szCs w:val="22"/>
        </w:rPr>
      </w:pPr>
      <w:r w:rsidRPr="00706139">
        <w:rPr>
          <w:rFonts w:ascii="Arial" w:hAnsi="Arial" w:cs="Arial"/>
          <w:sz w:val="22"/>
          <w:szCs w:val="22"/>
        </w:rPr>
        <w:t>8.</w:t>
      </w:r>
      <w:r w:rsidRPr="00706139">
        <w:rPr>
          <w:rFonts w:ascii="Arial" w:hAnsi="Arial" w:cs="Arial"/>
          <w:sz w:val="22"/>
          <w:szCs w:val="22"/>
        </w:rPr>
        <w:tab/>
        <w:t>Buforowa ładowarka akumulatorów rozruchowych.</w:t>
      </w:r>
    </w:p>
    <w:p w:rsidR="00706139" w:rsidRPr="00706139" w:rsidRDefault="00706139" w:rsidP="009F6258">
      <w:pPr>
        <w:spacing w:line="276" w:lineRule="auto"/>
        <w:ind w:left="567" w:hanging="141"/>
        <w:jc w:val="both"/>
        <w:rPr>
          <w:rFonts w:ascii="Arial" w:hAnsi="Arial" w:cs="Arial"/>
          <w:sz w:val="22"/>
          <w:szCs w:val="22"/>
        </w:rPr>
      </w:pPr>
      <w:r w:rsidRPr="00706139">
        <w:rPr>
          <w:rFonts w:ascii="Arial" w:hAnsi="Arial" w:cs="Arial"/>
          <w:sz w:val="22"/>
          <w:szCs w:val="22"/>
        </w:rPr>
        <w:t>9.</w:t>
      </w:r>
      <w:r w:rsidRPr="00706139">
        <w:rPr>
          <w:rFonts w:ascii="Arial" w:hAnsi="Arial" w:cs="Arial"/>
          <w:sz w:val="22"/>
          <w:szCs w:val="22"/>
        </w:rPr>
        <w:tab/>
        <w:t>Automatyka kontrolująca i utrzymująca odpowiedni stan naładowania akumulatorów.</w:t>
      </w:r>
    </w:p>
    <w:p w:rsidR="00706139" w:rsidRPr="00706139" w:rsidRDefault="009F6258" w:rsidP="009F6258">
      <w:pPr>
        <w:spacing w:line="276" w:lineRule="auto"/>
        <w:ind w:left="567" w:hanging="141"/>
        <w:jc w:val="both"/>
        <w:rPr>
          <w:rFonts w:ascii="Arial" w:hAnsi="Arial" w:cs="Arial"/>
          <w:sz w:val="22"/>
          <w:szCs w:val="22"/>
        </w:rPr>
      </w:pPr>
      <w:r>
        <w:rPr>
          <w:rFonts w:ascii="Arial" w:hAnsi="Arial" w:cs="Arial"/>
          <w:sz w:val="22"/>
          <w:szCs w:val="22"/>
        </w:rPr>
        <w:t>10.</w:t>
      </w:r>
      <w:r w:rsidR="00706139" w:rsidRPr="00706139">
        <w:rPr>
          <w:rFonts w:ascii="Arial" w:hAnsi="Arial" w:cs="Arial"/>
          <w:sz w:val="22"/>
          <w:szCs w:val="22"/>
        </w:rPr>
        <w:t>Tryb pracy agregatu – manualny/automatyczny.</w:t>
      </w:r>
    </w:p>
    <w:p w:rsidR="00706139" w:rsidRPr="00706139" w:rsidRDefault="009F6258" w:rsidP="009F6258">
      <w:pPr>
        <w:spacing w:line="276" w:lineRule="auto"/>
        <w:ind w:left="567" w:hanging="141"/>
        <w:jc w:val="both"/>
        <w:rPr>
          <w:rFonts w:ascii="Arial" w:hAnsi="Arial" w:cs="Arial"/>
          <w:sz w:val="22"/>
          <w:szCs w:val="22"/>
        </w:rPr>
      </w:pPr>
      <w:r>
        <w:rPr>
          <w:rFonts w:ascii="Arial" w:hAnsi="Arial" w:cs="Arial"/>
          <w:sz w:val="22"/>
          <w:szCs w:val="22"/>
        </w:rPr>
        <w:t>11.</w:t>
      </w:r>
      <w:r w:rsidR="00706139" w:rsidRPr="00706139">
        <w:rPr>
          <w:rFonts w:ascii="Arial" w:hAnsi="Arial" w:cs="Arial"/>
          <w:sz w:val="22"/>
          <w:szCs w:val="22"/>
        </w:rPr>
        <w:t xml:space="preserve">Sterowanie pracą agregatu – elektroniczne za pomocą panelu sterowniczego </w:t>
      </w:r>
      <w:r>
        <w:rPr>
          <w:rFonts w:ascii="Arial" w:hAnsi="Arial" w:cs="Arial"/>
          <w:sz w:val="22"/>
          <w:szCs w:val="22"/>
        </w:rPr>
        <w:t xml:space="preserve">                   z wyświe</w:t>
      </w:r>
      <w:r w:rsidR="00706139" w:rsidRPr="00706139">
        <w:rPr>
          <w:rFonts w:ascii="Arial" w:hAnsi="Arial" w:cs="Arial"/>
          <w:sz w:val="22"/>
          <w:szCs w:val="22"/>
        </w:rPr>
        <w:t>tlaczem.</w:t>
      </w:r>
    </w:p>
    <w:p w:rsidR="00706139" w:rsidRPr="00706139" w:rsidRDefault="009F6258" w:rsidP="009F6258">
      <w:pPr>
        <w:spacing w:line="276" w:lineRule="auto"/>
        <w:ind w:left="567" w:hanging="141"/>
        <w:jc w:val="both"/>
        <w:rPr>
          <w:rFonts w:ascii="Arial" w:hAnsi="Arial" w:cs="Arial"/>
          <w:sz w:val="22"/>
          <w:szCs w:val="22"/>
        </w:rPr>
      </w:pPr>
      <w:r>
        <w:rPr>
          <w:rFonts w:ascii="Arial" w:hAnsi="Arial" w:cs="Arial"/>
          <w:sz w:val="22"/>
          <w:szCs w:val="22"/>
        </w:rPr>
        <w:t>12.</w:t>
      </w:r>
      <w:r w:rsidR="00706139" w:rsidRPr="00706139">
        <w:rPr>
          <w:rFonts w:ascii="Arial" w:hAnsi="Arial" w:cs="Arial"/>
          <w:sz w:val="22"/>
          <w:szCs w:val="22"/>
        </w:rPr>
        <w:t xml:space="preserve">Układ odprowadzenia spalin wykonany z rur </w:t>
      </w:r>
      <w:proofErr w:type="spellStart"/>
      <w:r w:rsidR="00706139" w:rsidRPr="00706139">
        <w:rPr>
          <w:rFonts w:ascii="Arial" w:hAnsi="Arial" w:cs="Arial"/>
          <w:sz w:val="22"/>
          <w:szCs w:val="22"/>
        </w:rPr>
        <w:t>aluminizowanych</w:t>
      </w:r>
      <w:proofErr w:type="spellEnd"/>
      <w:r w:rsidR="00706139" w:rsidRPr="00706139">
        <w:rPr>
          <w:rFonts w:ascii="Arial" w:hAnsi="Arial" w:cs="Arial"/>
          <w:sz w:val="22"/>
          <w:szCs w:val="22"/>
        </w:rPr>
        <w:t xml:space="preserve">  z przelotowym tłumikiem, połączony z silnikiem poprzez kompensator.</w:t>
      </w:r>
    </w:p>
    <w:p w:rsidR="00706139" w:rsidRPr="00706139" w:rsidRDefault="009F6258" w:rsidP="009F6258">
      <w:pPr>
        <w:spacing w:line="276" w:lineRule="auto"/>
        <w:ind w:left="567" w:hanging="141"/>
        <w:jc w:val="both"/>
        <w:rPr>
          <w:rFonts w:ascii="Arial" w:hAnsi="Arial" w:cs="Arial"/>
          <w:sz w:val="22"/>
          <w:szCs w:val="22"/>
        </w:rPr>
      </w:pPr>
      <w:r>
        <w:rPr>
          <w:rFonts w:ascii="Arial" w:hAnsi="Arial" w:cs="Arial"/>
          <w:sz w:val="22"/>
          <w:szCs w:val="22"/>
        </w:rPr>
        <w:t>13.</w:t>
      </w:r>
      <w:r w:rsidR="00706139" w:rsidRPr="00706139">
        <w:rPr>
          <w:rFonts w:ascii="Arial" w:hAnsi="Arial" w:cs="Arial"/>
          <w:sz w:val="22"/>
          <w:szCs w:val="22"/>
        </w:rPr>
        <w:t>Parametry agregatu do wyświetlania w panelu określające:</w:t>
      </w:r>
    </w:p>
    <w:p w:rsidR="00706139" w:rsidRPr="00706139" w:rsidRDefault="009F6258" w:rsidP="009F6258">
      <w:pPr>
        <w:spacing w:line="276" w:lineRule="auto"/>
        <w:ind w:left="567" w:hanging="141"/>
        <w:jc w:val="both"/>
        <w:rPr>
          <w:rFonts w:ascii="Arial" w:hAnsi="Arial" w:cs="Arial"/>
          <w:sz w:val="22"/>
          <w:szCs w:val="22"/>
        </w:rPr>
      </w:pPr>
      <w:r>
        <w:rPr>
          <w:rFonts w:ascii="Arial" w:hAnsi="Arial" w:cs="Arial"/>
          <w:sz w:val="22"/>
          <w:szCs w:val="22"/>
        </w:rPr>
        <w:t xml:space="preserve">    </w:t>
      </w:r>
      <w:r w:rsidR="00706139" w:rsidRPr="00706139">
        <w:rPr>
          <w:rFonts w:ascii="Arial" w:hAnsi="Arial" w:cs="Arial"/>
          <w:sz w:val="22"/>
          <w:szCs w:val="22"/>
        </w:rPr>
        <w:t>- stan pracy zespołu (uruchomiony, nieuruchomiony, awaria);</w:t>
      </w:r>
    </w:p>
    <w:p w:rsidR="00706139" w:rsidRPr="00706139" w:rsidRDefault="009F6258" w:rsidP="009F6258">
      <w:pPr>
        <w:spacing w:line="276" w:lineRule="auto"/>
        <w:ind w:left="567" w:hanging="141"/>
        <w:jc w:val="both"/>
        <w:rPr>
          <w:rFonts w:ascii="Arial" w:hAnsi="Arial" w:cs="Arial"/>
          <w:sz w:val="22"/>
          <w:szCs w:val="22"/>
        </w:rPr>
      </w:pPr>
      <w:r>
        <w:rPr>
          <w:rFonts w:ascii="Arial" w:hAnsi="Arial" w:cs="Arial"/>
          <w:sz w:val="22"/>
          <w:szCs w:val="22"/>
        </w:rPr>
        <w:t xml:space="preserve">    </w:t>
      </w:r>
      <w:r w:rsidR="00706139" w:rsidRPr="00706139">
        <w:rPr>
          <w:rFonts w:ascii="Arial" w:hAnsi="Arial" w:cs="Arial"/>
          <w:sz w:val="22"/>
          <w:szCs w:val="22"/>
        </w:rPr>
        <w:t>- wartość prądów i napięć poszczególnych faz;</w:t>
      </w:r>
    </w:p>
    <w:p w:rsidR="00706139" w:rsidRPr="00706139" w:rsidRDefault="009F6258" w:rsidP="009F6258">
      <w:pPr>
        <w:spacing w:line="276" w:lineRule="auto"/>
        <w:ind w:left="567" w:hanging="141"/>
        <w:jc w:val="both"/>
        <w:rPr>
          <w:rFonts w:ascii="Arial" w:hAnsi="Arial" w:cs="Arial"/>
          <w:sz w:val="22"/>
          <w:szCs w:val="22"/>
        </w:rPr>
      </w:pPr>
      <w:r>
        <w:rPr>
          <w:rFonts w:ascii="Arial" w:hAnsi="Arial" w:cs="Arial"/>
          <w:sz w:val="22"/>
          <w:szCs w:val="22"/>
        </w:rPr>
        <w:t xml:space="preserve">    </w:t>
      </w:r>
      <w:r w:rsidR="00706139" w:rsidRPr="00706139">
        <w:rPr>
          <w:rFonts w:ascii="Arial" w:hAnsi="Arial" w:cs="Arial"/>
          <w:sz w:val="22"/>
          <w:szCs w:val="22"/>
        </w:rPr>
        <w:t>- licznik wyprodukowanej energii elektrycznej;</w:t>
      </w:r>
    </w:p>
    <w:p w:rsidR="00706139" w:rsidRPr="00706139" w:rsidRDefault="009F6258" w:rsidP="009F6258">
      <w:pPr>
        <w:spacing w:line="276" w:lineRule="auto"/>
        <w:ind w:left="567" w:hanging="141"/>
        <w:jc w:val="both"/>
        <w:rPr>
          <w:rFonts w:ascii="Arial" w:hAnsi="Arial" w:cs="Arial"/>
          <w:sz w:val="22"/>
          <w:szCs w:val="22"/>
        </w:rPr>
      </w:pPr>
      <w:r>
        <w:rPr>
          <w:rFonts w:ascii="Arial" w:hAnsi="Arial" w:cs="Arial"/>
          <w:sz w:val="22"/>
          <w:szCs w:val="22"/>
        </w:rPr>
        <w:t xml:space="preserve">    </w:t>
      </w:r>
      <w:r w:rsidR="00706139" w:rsidRPr="00706139">
        <w:rPr>
          <w:rFonts w:ascii="Arial" w:hAnsi="Arial" w:cs="Arial"/>
          <w:sz w:val="22"/>
          <w:szCs w:val="22"/>
        </w:rPr>
        <w:t>- wartość częstotliwości;</w:t>
      </w:r>
    </w:p>
    <w:p w:rsidR="00706139" w:rsidRPr="00706139" w:rsidRDefault="009F6258" w:rsidP="009F6258">
      <w:pPr>
        <w:spacing w:line="276" w:lineRule="auto"/>
        <w:ind w:left="567" w:hanging="141"/>
        <w:jc w:val="both"/>
        <w:rPr>
          <w:rFonts w:ascii="Arial" w:hAnsi="Arial" w:cs="Arial"/>
          <w:sz w:val="22"/>
          <w:szCs w:val="22"/>
        </w:rPr>
      </w:pPr>
      <w:r>
        <w:rPr>
          <w:rFonts w:ascii="Arial" w:hAnsi="Arial" w:cs="Arial"/>
          <w:sz w:val="22"/>
          <w:szCs w:val="22"/>
        </w:rPr>
        <w:t xml:space="preserve">    </w:t>
      </w:r>
      <w:r w:rsidR="00706139" w:rsidRPr="00706139">
        <w:rPr>
          <w:rFonts w:ascii="Arial" w:hAnsi="Arial" w:cs="Arial"/>
          <w:sz w:val="22"/>
          <w:szCs w:val="22"/>
        </w:rPr>
        <w:t>- wartość generowanej mocy czynnej, biernej i pozornej oraz współczynnik mocy;</w:t>
      </w:r>
    </w:p>
    <w:p w:rsidR="00706139" w:rsidRPr="00706139" w:rsidRDefault="009F6258" w:rsidP="009F6258">
      <w:pPr>
        <w:spacing w:line="276" w:lineRule="auto"/>
        <w:ind w:left="567" w:hanging="141"/>
        <w:jc w:val="both"/>
        <w:rPr>
          <w:rFonts w:ascii="Arial" w:hAnsi="Arial" w:cs="Arial"/>
          <w:sz w:val="22"/>
          <w:szCs w:val="22"/>
        </w:rPr>
      </w:pPr>
      <w:r>
        <w:rPr>
          <w:rFonts w:ascii="Arial" w:hAnsi="Arial" w:cs="Arial"/>
          <w:sz w:val="22"/>
          <w:szCs w:val="22"/>
        </w:rPr>
        <w:t xml:space="preserve">    </w:t>
      </w:r>
      <w:r w:rsidR="00706139" w:rsidRPr="00706139">
        <w:rPr>
          <w:rFonts w:ascii="Arial" w:hAnsi="Arial" w:cs="Arial"/>
          <w:sz w:val="22"/>
          <w:szCs w:val="22"/>
        </w:rPr>
        <w:t>- prędkość obrotową silnika;</w:t>
      </w:r>
    </w:p>
    <w:p w:rsidR="00706139" w:rsidRPr="00706139" w:rsidRDefault="009F6258" w:rsidP="009F6258">
      <w:pPr>
        <w:spacing w:line="276" w:lineRule="auto"/>
        <w:ind w:left="567" w:hanging="141"/>
        <w:jc w:val="both"/>
        <w:rPr>
          <w:rFonts w:ascii="Arial" w:hAnsi="Arial" w:cs="Arial"/>
          <w:sz w:val="22"/>
          <w:szCs w:val="22"/>
        </w:rPr>
      </w:pPr>
      <w:r>
        <w:rPr>
          <w:rFonts w:ascii="Arial" w:hAnsi="Arial" w:cs="Arial"/>
          <w:sz w:val="22"/>
          <w:szCs w:val="22"/>
        </w:rPr>
        <w:t xml:space="preserve">    </w:t>
      </w:r>
      <w:r w:rsidR="00706139" w:rsidRPr="00706139">
        <w:rPr>
          <w:rFonts w:ascii="Arial" w:hAnsi="Arial" w:cs="Arial"/>
          <w:sz w:val="22"/>
          <w:szCs w:val="22"/>
        </w:rPr>
        <w:t>- ilość paliwa w zbiorniku;</w:t>
      </w:r>
    </w:p>
    <w:p w:rsidR="00706139" w:rsidRPr="00706139" w:rsidRDefault="009F6258" w:rsidP="009F6258">
      <w:pPr>
        <w:spacing w:line="276" w:lineRule="auto"/>
        <w:ind w:left="567" w:hanging="141"/>
        <w:jc w:val="both"/>
        <w:rPr>
          <w:rFonts w:ascii="Arial" w:hAnsi="Arial" w:cs="Arial"/>
          <w:sz w:val="22"/>
          <w:szCs w:val="22"/>
        </w:rPr>
      </w:pPr>
      <w:r>
        <w:rPr>
          <w:rFonts w:ascii="Arial" w:hAnsi="Arial" w:cs="Arial"/>
          <w:sz w:val="22"/>
          <w:szCs w:val="22"/>
        </w:rPr>
        <w:t xml:space="preserve">    </w:t>
      </w:r>
      <w:r w:rsidR="00706139" w:rsidRPr="00706139">
        <w:rPr>
          <w:rFonts w:ascii="Arial" w:hAnsi="Arial" w:cs="Arial"/>
          <w:sz w:val="22"/>
          <w:szCs w:val="22"/>
        </w:rPr>
        <w:t>- stan naładowania akumulatorów rozruchowych;</w:t>
      </w:r>
    </w:p>
    <w:p w:rsidR="00706139" w:rsidRPr="00706139" w:rsidRDefault="009F6258" w:rsidP="009F6258">
      <w:pPr>
        <w:spacing w:line="276" w:lineRule="auto"/>
        <w:ind w:left="567" w:hanging="141"/>
        <w:jc w:val="both"/>
        <w:rPr>
          <w:rFonts w:ascii="Arial" w:hAnsi="Arial" w:cs="Arial"/>
          <w:sz w:val="22"/>
          <w:szCs w:val="22"/>
        </w:rPr>
      </w:pPr>
      <w:r>
        <w:rPr>
          <w:rFonts w:ascii="Arial" w:hAnsi="Arial" w:cs="Arial"/>
          <w:sz w:val="22"/>
          <w:szCs w:val="22"/>
        </w:rPr>
        <w:t xml:space="preserve">    </w:t>
      </w:r>
      <w:r w:rsidR="00706139" w:rsidRPr="00706139">
        <w:rPr>
          <w:rFonts w:ascii="Arial" w:hAnsi="Arial" w:cs="Arial"/>
          <w:sz w:val="22"/>
          <w:szCs w:val="22"/>
        </w:rPr>
        <w:t>- temperaturę silnika;</w:t>
      </w:r>
    </w:p>
    <w:p w:rsidR="00706139" w:rsidRPr="00706139" w:rsidRDefault="009F6258" w:rsidP="009F6258">
      <w:pPr>
        <w:spacing w:line="276" w:lineRule="auto"/>
        <w:ind w:left="567" w:hanging="141"/>
        <w:jc w:val="both"/>
        <w:rPr>
          <w:rFonts w:ascii="Arial" w:hAnsi="Arial" w:cs="Arial"/>
          <w:sz w:val="22"/>
          <w:szCs w:val="22"/>
        </w:rPr>
      </w:pPr>
      <w:r>
        <w:rPr>
          <w:rFonts w:ascii="Arial" w:hAnsi="Arial" w:cs="Arial"/>
          <w:sz w:val="22"/>
          <w:szCs w:val="22"/>
        </w:rPr>
        <w:t xml:space="preserve">    </w:t>
      </w:r>
      <w:r w:rsidR="00706139" w:rsidRPr="00706139">
        <w:rPr>
          <w:rFonts w:ascii="Arial" w:hAnsi="Arial" w:cs="Arial"/>
          <w:sz w:val="22"/>
          <w:szCs w:val="22"/>
        </w:rPr>
        <w:t>- poziom cieczy chłodzącej;</w:t>
      </w:r>
    </w:p>
    <w:p w:rsidR="00706139" w:rsidRPr="00706139" w:rsidRDefault="009F6258" w:rsidP="009F6258">
      <w:pPr>
        <w:spacing w:line="276" w:lineRule="auto"/>
        <w:ind w:left="567" w:hanging="141"/>
        <w:jc w:val="both"/>
        <w:rPr>
          <w:rFonts w:ascii="Arial" w:hAnsi="Arial" w:cs="Arial"/>
          <w:sz w:val="22"/>
          <w:szCs w:val="22"/>
        </w:rPr>
      </w:pPr>
      <w:r>
        <w:rPr>
          <w:rFonts w:ascii="Arial" w:hAnsi="Arial" w:cs="Arial"/>
          <w:sz w:val="22"/>
          <w:szCs w:val="22"/>
        </w:rPr>
        <w:t xml:space="preserve">    </w:t>
      </w:r>
      <w:r w:rsidR="00706139" w:rsidRPr="00706139">
        <w:rPr>
          <w:rFonts w:ascii="Arial" w:hAnsi="Arial" w:cs="Arial"/>
          <w:sz w:val="22"/>
          <w:szCs w:val="22"/>
        </w:rPr>
        <w:t>- wartość ciśnienia oleju;</w:t>
      </w:r>
    </w:p>
    <w:p w:rsidR="00706139" w:rsidRPr="00706139" w:rsidRDefault="009F6258" w:rsidP="009F6258">
      <w:pPr>
        <w:spacing w:line="276" w:lineRule="auto"/>
        <w:ind w:left="567" w:hanging="141"/>
        <w:jc w:val="both"/>
        <w:rPr>
          <w:rFonts w:ascii="Arial" w:hAnsi="Arial" w:cs="Arial"/>
          <w:sz w:val="22"/>
          <w:szCs w:val="22"/>
        </w:rPr>
      </w:pPr>
      <w:r>
        <w:rPr>
          <w:rFonts w:ascii="Arial" w:hAnsi="Arial" w:cs="Arial"/>
          <w:sz w:val="22"/>
          <w:szCs w:val="22"/>
        </w:rPr>
        <w:t xml:space="preserve">    </w:t>
      </w:r>
      <w:r w:rsidR="00706139" w:rsidRPr="00706139">
        <w:rPr>
          <w:rFonts w:ascii="Arial" w:hAnsi="Arial" w:cs="Arial"/>
          <w:sz w:val="22"/>
          <w:szCs w:val="22"/>
        </w:rPr>
        <w:t>- licznik czasu pracy agregatu</w:t>
      </w:r>
    </w:p>
    <w:p w:rsidR="00706139" w:rsidRPr="00706139" w:rsidRDefault="009F6258" w:rsidP="009F6258">
      <w:pPr>
        <w:spacing w:line="276" w:lineRule="auto"/>
        <w:ind w:left="567" w:hanging="141"/>
        <w:jc w:val="both"/>
        <w:rPr>
          <w:rFonts w:ascii="Arial" w:hAnsi="Arial" w:cs="Arial"/>
          <w:sz w:val="22"/>
          <w:szCs w:val="22"/>
        </w:rPr>
      </w:pPr>
      <w:r>
        <w:rPr>
          <w:rFonts w:ascii="Arial" w:hAnsi="Arial" w:cs="Arial"/>
          <w:sz w:val="22"/>
          <w:szCs w:val="22"/>
        </w:rPr>
        <w:t xml:space="preserve">    </w:t>
      </w:r>
      <w:r w:rsidR="00706139" w:rsidRPr="00706139">
        <w:rPr>
          <w:rFonts w:ascii="Arial" w:hAnsi="Arial" w:cs="Arial"/>
          <w:sz w:val="22"/>
          <w:szCs w:val="22"/>
        </w:rPr>
        <w:t>- pomiar chwilowego zużycia paliwa (l/h)</w:t>
      </w:r>
    </w:p>
    <w:p w:rsidR="00706139" w:rsidRPr="00706139" w:rsidRDefault="009F6258" w:rsidP="009F6258">
      <w:pPr>
        <w:spacing w:line="276" w:lineRule="auto"/>
        <w:ind w:left="567" w:hanging="141"/>
        <w:jc w:val="both"/>
        <w:rPr>
          <w:rFonts w:ascii="Arial" w:hAnsi="Arial" w:cs="Arial"/>
          <w:sz w:val="22"/>
          <w:szCs w:val="22"/>
        </w:rPr>
      </w:pPr>
      <w:r>
        <w:rPr>
          <w:rFonts w:ascii="Arial" w:hAnsi="Arial" w:cs="Arial"/>
          <w:sz w:val="22"/>
          <w:szCs w:val="22"/>
        </w:rPr>
        <w:t xml:space="preserve">    </w:t>
      </w:r>
      <w:r w:rsidR="00706139" w:rsidRPr="00706139">
        <w:rPr>
          <w:rFonts w:ascii="Arial" w:hAnsi="Arial" w:cs="Arial"/>
          <w:sz w:val="22"/>
          <w:szCs w:val="22"/>
        </w:rPr>
        <w:t>- możliwość komunikacji sterownika agregatu z serwerem</w:t>
      </w:r>
    </w:p>
    <w:p w:rsidR="00706139" w:rsidRPr="00706139" w:rsidRDefault="00706139" w:rsidP="009F6258">
      <w:pPr>
        <w:spacing w:line="276" w:lineRule="auto"/>
        <w:ind w:left="567" w:hanging="141"/>
        <w:jc w:val="both"/>
        <w:rPr>
          <w:rFonts w:ascii="Arial" w:hAnsi="Arial" w:cs="Arial"/>
          <w:sz w:val="22"/>
          <w:szCs w:val="22"/>
        </w:rPr>
      </w:pPr>
      <w:r w:rsidRPr="00706139">
        <w:rPr>
          <w:rFonts w:ascii="Arial" w:hAnsi="Arial" w:cs="Arial"/>
          <w:sz w:val="22"/>
          <w:szCs w:val="22"/>
        </w:rPr>
        <w:t>14. Wyświetlanie komunikatów informacyjnych w przypadku:</w:t>
      </w:r>
    </w:p>
    <w:p w:rsidR="00706139" w:rsidRPr="00706139" w:rsidRDefault="00706139" w:rsidP="009F6258">
      <w:pPr>
        <w:spacing w:line="276" w:lineRule="auto"/>
        <w:ind w:left="567" w:hanging="141"/>
        <w:jc w:val="both"/>
        <w:rPr>
          <w:rFonts w:ascii="Arial" w:hAnsi="Arial" w:cs="Arial"/>
          <w:sz w:val="22"/>
          <w:szCs w:val="22"/>
        </w:rPr>
      </w:pPr>
      <w:r w:rsidRPr="00706139">
        <w:rPr>
          <w:rFonts w:ascii="Arial" w:hAnsi="Arial" w:cs="Arial"/>
          <w:sz w:val="22"/>
          <w:szCs w:val="22"/>
        </w:rPr>
        <w:t xml:space="preserve">     - przekroczenia dopuszczalnej prędkości obrotowej silnika; </w:t>
      </w:r>
    </w:p>
    <w:p w:rsidR="00706139" w:rsidRPr="00706139" w:rsidRDefault="00706139" w:rsidP="009F6258">
      <w:pPr>
        <w:spacing w:line="276" w:lineRule="auto"/>
        <w:ind w:left="567" w:hanging="141"/>
        <w:jc w:val="both"/>
        <w:rPr>
          <w:rFonts w:ascii="Arial" w:hAnsi="Arial" w:cs="Arial"/>
          <w:sz w:val="22"/>
          <w:szCs w:val="22"/>
        </w:rPr>
      </w:pPr>
      <w:r w:rsidRPr="00706139">
        <w:rPr>
          <w:rFonts w:ascii="Arial" w:hAnsi="Arial" w:cs="Arial"/>
          <w:sz w:val="22"/>
          <w:szCs w:val="22"/>
        </w:rPr>
        <w:t xml:space="preserve">     - przekroczenia dopuszczalnej temperatury silnika;</w:t>
      </w:r>
      <w:r w:rsidRPr="00706139">
        <w:rPr>
          <w:rFonts w:ascii="Arial" w:hAnsi="Arial" w:cs="Arial"/>
          <w:sz w:val="22"/>
          <w:szCs w:val="22"/>
        </w:rPr>
        <w:tab/>
      </w:r>
    </w:p>
    <w:p w:rsidR="00706139" w:rsidRPr="00706139" w:rsidRDefault="00706139" w:rsidP="009F6258">
      <w:pPr>
        <w:spacing w:line="276" w:lineRule="auto"/>
        <w:ind w:left="567" w:hanging="141"/>
        <w:jc w:val="both"/>
        <w:rPr>
          <w:rFonts w:ascii="Arial" w:hAnsi="Arial" w:cs="Arial"/>
          <w:sz w:val="22"/>
          <w:szCs w:val="22"/>
        </w:rPr>
      </w:pPr>
      <w:r w:rsidRPr="00706139">
        <w:rPr>
          <w:rFonts w:ascii="Arial" w:hAnsi="Arial" w:cs="Arial"/>
          <w:sz w:val="22"/>
          <w:szCs w:val="22"/>
        </w:rPr>
        <w:t xml:space="preserve">     - zbyt niskiego/wysokiego stanu ciśnienia oleju;</w:t>
      </w:r>
    </w:p>
    <w:p w:rsidR="00706139" w:rsidRPr="00706139" w:rsidRDefault="009F6258" w:rsidP="009F6258">
      <w:pPr>
        <w:spacing w:line="276" w:lineRule="auto"/>
        <w:ind w:left="567" w:hanging="141"/>
        <w:jc w:val="both"/>
        <w:rPr>
          <w:rFonts w:ascii="Arial" w:hAnsi="Arial" w:cs="Arial"/>
          <w:sz w:val="22"/>
          <w:szCs w:val="22"/>
        </w:rPr>
      </w:pPr>
      <w:r>
        <w:rPr>
          <w:rFonts w:ascii="Arial" w:hAnsi="Arial" w:cs="Arial"/>
          <w:sz w:val="22"/>
          <w:szCs w:val="22"/>
        </w:rPr>
        <w:t xml:space="preserve">     </w:t>
      </w:r>
      <w:r w:rsidR="00706139" w:rsidRPr="00706139">
        <w:rPr>
          <w:rFonts w:ascii="Arial" w:hAnsi="Arial" w:cs="Arial"/>
          <w:sz w:val="22"/>
          <w:szCs w:val="22"/>
        </w:rPr>
        <w:t>- małej ilości paliwa w zbiorniku;</w:t>
      </w:r>
    </w:p>
    <w:p w:rsidR="00706139" w:rsidRPr="00706139" w:rsidRDefault="009F6258" w:rsidP="009F6258">
      <w:pPr>
        <w:spacing w:line="276" w:lineRule="auto"/>
        <w:ind w:left="567" w:hanging="141"/>
        <w:jc w:val="both"/>
        <w:rPr>
          <w:rFonts w:ascii="Arial" w:hAnsi="Arial" w:cs="Arial"/>
          <w:sz w:val="22"/>
          <w:szCs w:val="22"/>
        </w:rPr>
      </w:pPr>
      <w:r>
        <w:rPr>
          <w:rFonts w:ascii="Arial" w:hAnsi="Arial" w:cs="Arial"/>
          <w:sz w:val="22"/>
          <w:szCs w:val="22"/>
        </w:rPr>
        <w:t xml:space="preserve">   </w:t>
      </w:r>
      <w:r w:rsidR="00706139" w:rsidRPr="00706139">
        <w:rPr>
          <w:rFonts w:ascii="Arial" w:hAnsi="Arial" w:cs="Arial"/>
          <w:sz w:val="22"/>
          <w:szCs w:val="22"/>
        </w:rPr>
        <w:tab/>
        <w:t>- niskiego napięcia akumulatorów rozruchowych;</w:t>
      </w:r>
    </w:p>
    <w:p w:rsidR="00706139" w:rsidRPr="00706139" w:rsidRDefault="00706139" w:rsidP="009F6258">
      <w:pPr>
        <w:spacing w:line="276" w:lineRule="auto"/>
        <w:ind w:left="567" w:hanging="141"/>
        <w:jc w:val="both"/>
        <w:rPr>
          <w:rFonts w:ascii="Arial" w:hAnsi="Arial" w:cs="Arial"/>
          <w:sz w:val="22"/>
          <w:szCs w:val="22"/>
        </w:rPr>
      </w:pPr>
      <w:r w:rsidRPr="00706139">
        <w:rPr>
          <w:rFonts w:ascii="Arial" w:hAnsi="Arial" w:cs="Arial"/>
          <w:sz w:val="22"/>
          <w:szCs w:val="22"/>
        </w:rPr>
        <w:tab/>
      </w:r>
      <w:r w:rsidR="009F6258">
        <w:rPr>
          <w:rFonts w:ascii="Arial" w:hAnsi="Arial" w:cs="Arial"/>
          <w:sz w:val="22"/>
          <w:szCs w:val="22"/>
        </w:rPr>
        <w:t xml:space="preserve">  </w:t>
      </w:r>
      <w:r w:rsidRPr="00706139">
        <w:rPr>
          <w:rFonts w:ascii="Arial" w:hAnsi="Arial" w:cs="Arial"/>
          <w:sz w:val="22"/>
          <w:szCs w:val="22"/>
        </w:rPr>
        <w:t>- nieudanej próby rozruchu;</w:t>
      </w:r>
    </w:p>
    <w:p w:rsidR="00706139" w:rsidRPr="00706139" w:rsidRDefault="00706139" w:rsidP="009F6258">
      <w:pPr>
        <w:spacing w:line="276" w:lineRule="auto"/>
        <w:ind w:left="567" w:hanging="141"/>
        <w:jc w:val="both"/>
        <w:rPr>
          <w:rFonts w:ascii="Arial" w:hAnsi="Arial" w:cs="Arial"/>
          <w:sz w:val="22"/>
          <w:szCs w:val="22"/>
        </w:rPr>
      </w:pPr>
      <w:r w:rsidRPr="00706139">
        <w:rPr>
          <w:rFonts w:ascii="Arial" w:hAnsi="Arial" w:cs="Arial"/>
          <w:sz w:val="22"/>
          <w:szCs w:val="22"/>
        </w:rPr>
        <w:tab/>
      </w:r>
      <w:r w:rsidR="009F6258">
        <w:rPr>
          <w:rFonts w:ascii="Arial" w:hAnsi="Arial" w:cs="Arial"/>
          <w:sz w:val="22"/>
          <w:szCs w:val="22"/>
        </w:rPr>
        <w:t xml:space="preserve">  </w:t>
      </w:r>
      <w:r w:rsidRPr="00706139">
        <w:rPr>
          <w:rFonts w:ascii="Arial" w:hAnsi="Arial" w:cs="Arial"/>
          <w:sz w:val="22"/>
          <w:szCs w:val="22"/>
        </w:rPr>
        <w:t>- przekroczenie dopuszczalnej temperatury pracy łożyska prądnicy.</w:t>
      </w:r>
    </w:p>
    <w:p w:rsidR="00706139" w:rsidRPr="00706139" w:rsidRDefault="00706139" w:rsidP="009F6258">
      <w:pPr>
        <w:spacing w:line="276" w:lineRule="auto"/>
        <w:ind w:left="567" w:hanging="141"/>
        <w:jc w:val="both"/>
        <w:rPr>
          <w:rFonts w:ascii="Arial" w:hAnsi="Arial" w:cs="Arial"/>
          <w:sz w:val="22"/>
          <w:szCs w:val="22"/>
        </w:rPr>
      </w:pPr>
    </w:p>
    <w:p w:rsidR="00706139" w:rsidRPr="00706139" w:rsidRDefault="00706139" w:rsidP="009F6258">
      <w:pPr>
        <w:spacing w:line="276" w:lineRule="auto"/>
        <w:ind w:left="567" w:hanging="141"/>
        <w:jc w:val="both"/>
        <w:rPr>
          <w:rFonts w:ascii="Arial" w:hAnsi="Arial" w:cs="Arial"/>
          <w:sz w:val="22"/>
          <w:szCs w:val="22"/>
        </w:rPr>
      </w:pPr>
      <w:r w:rsidRPr="00706139">
        <w:rPr>
          <w:rFonts w:ascii="Arial" w:hAnsi="Arial" w:cs="Arial"/>
          <w:sz w:val="22"/>
          <w:szCs w:val="22"/>
        </w:rPr>
        <w:t xml:space="preserve">Dane techniczne prądnicy </w:t>
      </w:r>
    </w:p>
    <w:p w:rsidR="00706139" w:rsidRPr="00706139" w:rsidRDefault="009F6258" w:rsidP="009F6258">
      <w:pPr>
        <w:spacing w:line="276" w:lineRule="auto"/>
        <w:ind w:left="567" w:hanging="141"/>
        <w:jc w:val="both"/>
        <w:rPr>
          <w:rFonts w:ascii="Arial" w:hAnsi="Arial" w:cs="Arial"/>
          <w:sz w:val="22"/>
          <w:szCs w:val="22"/>
        </w:rPr>
      </w:pPr>
      <w:r>
        <w:rPr>
          <w:rFonts w:ascii="Arial" w:hAnsi="Arial" w:cs="Arial"/>
          <w:sz w:val="22"/>
          <w:szCs w:val="22"/>
        </w:rPr>
        <w:t xml:space="preserve">Rodzaj </w:t>
      </w:r>
      <w:r w:rsidR="00706139" w:rsidRPr="00706139">
        <w:rPr>
          <w:rFonts w:ascii="Arial" w:hAnsi="Arial" w:cs="Arial"/>
          <w:sz w:val="22"/>
          <w:szCs w:val="22"/>
        </w:rPr>
        <w:t xml:space="preserve">synchroniczna, </w:t>
      </w:r>
      <w:proofErr w:type="spellStart"/>
      <w:r w:rsidR="00706139" w:rsidRPr="00706139">
        <w:rPr>
          <w:rFonts w:ascii="Arial" w:hAnsi="Arial" w:cs="Arial"/>
          <w:sz w:val="22"/>
          <w:szCs w:val="22"/>
        </w:rPr>
        <w:t>bezszczotkowa</w:t>
      </w:r>
      <w:proofErr w:type="spellEnd"/>
      <w:r w:rsidR="00706139" w:rsidRPr="00706139">
        <w:rPr>
          <w:rFonts w:ascii="Arial" w:hAnsi="Arial" w:cs="Arial"/>
          <w:sz w:val="22"/>
          <w:szCs w:val="22"/>
        </w:rPr>
        <w:t xml:space="preserve"> </w:t>
      </w:r>
    </w:p>
    <w:p w:rsidR="00706139" w:rsidRPr="00706139" w:rsidRDefault="00706139" w:rsidP="009F6258">
      <w:pPr>
        <w:spacing w:line="276" w:lineRule="auto"/>
        <w:ind w:left="567" w:hanging="141"/>
        <w:jc w:val="both"/>
        <w:rPr>
          <w:rFonts w:ascii="Arial" w:hAnsi="Arial" w:cs="Arial"/>
          <w:sz w:val="22"/>
          <w:szCs w:val="22"/>
        </w:rPr>
      </w:pPr>
      <w:r w:rsidRPr="00706139">
        <w:rPr>
          <w:rFonts w:ascii="Arial" w:hAnsi="Arial" w:cs="Arial"/>
          <w:sz w:val="22"/>
          <w:szCs w:val="22"/>
        </w:rPr>
        <w:t xml:space="preserve">Ilość biegunów </w:t>
      </w:r>
      <w:r w:rsidRPr="00706139">
        <w:rPr>
          <w:rFonts w:ascii="Arial" w:hAnsi="Arial" w:cs="Arial"/>
          <w:sz w:val="22"/>
          <w:szCs w:val="22"/>
        </w:rPr>
        <w:tab/>
        <w:t xml:space="preserve">4 </w:t>
      </w:r>
    </w:p>
    <w:p w:rsidR="00706139" w:rsidRPr="00706139" w:rsidRDefault="00706139" w:rsidP="009F6258">
      <w:pPr>
        <w:spacing w:line="276" w:lineRule="auto"/>
        <w:ind w:left="567" w:hanging="141"/>
        <w:jc w:val="both"/>
        <w:rPr>
          <w:rFonts w:ascii="Arial" w:hAnsi="Arial" w:cs="Arial"/>
          <w:sz w:val="22"/>
          <w:szCs w:val="22"/>
        </w:rPr>
      </w:pPr>
      <w:r w:rsidRPr="00706139">
        <w:rPr>
          <w:rFonts w:ascii="Arial" w:hAnsi="Arial" w:cs="Arial"/>
          <w:sz w:val="22"/>
          <w:szCs w:val="22"/>
        </w:rPr>
        <w:t xml:space="preserve">Ilość faz </w:t>
      </w:r>
      <w:r w:rsidRPr="00706139">
        <w:rPr>
          <w:rFonts w:ascii="Arial" w:hAnsi="Arial" w:cs="Arial"/>
          <w:sz w:val="22"/>
          <w:szCs w:val="22"/>
        </w:rPr>
        <w:tab/>
        <w:t xml:space="preserve">3+N+PE </w:t>
      </w:r>
    </w:p>
    <w:p w:rsidR="00706139" w:rsidRPr="00706139" w:rsidRDefault="00706139" w:rsidP="009F6258">
      <w:pPr>
        <w:spacing w:line="276" w:lineRule="auto"/>
        <w:ind w:left="567" w:hanging="141"/>
        <w:jc w:val="both"/>
        <w:rPr>
          <w:rFonts w:ascii="Arial" w:hAnsi="Arial" w:cs="Arial"/>
          <w:sz w:val="22"/>
          <w:szCs w:val="22"/>
        </w:rPr>
      </w:pPr>
      <w:r w:rsidRPr="00706139">
        <w:rPr>
          <w:rFonts w:ascii="Arial" w:hAnsi="Arial" w:cs="Arial"/>
          <w:sz w:val="22"/>
          <w:szCs w:val="22"/>
        </w:rPr>
        <w:t xml:space="preserve">Izolacja uzwojeń wirnika i stojana </w:t>
      </w:r>
      <w:r w:rsidRPr="00706139">
        <w:rPr>
          <w:rFonts w:ascii="Arial" w:hAnsi="Arial" w:cs="Arial"/>
          <w:sz w:val="22"/>
          <w:szCs w:val="22"/>
        </w:rPr>
        <w:tab/>
        <w:t xml:space="preserve">H </w:t>
      </w:r>
    </w:p>
    <w:p w:rsidR="00706139" w:rsidRPr="00706139" w:rsidRDefault="00706139" w:rsidP="009F6258">
      <w:pPr>
        <w:spacing w:line="276" w:lineRule="auto"/>
        <w:ind w:left="567" w:hanging="141"/>
        <w:jc w:val="both"/>
        <w:rPr>
          <w:rFonts w:ascii="Arial" w:hAnsi="Arial" w:cs="Arial"/>
          <w:sz w:val="22"/>
          <w:szCs w:val="22"/>
        </w:rPr>
      </w:pPr>
      <w:r w:rsidRPr="00706139">
        <w:rPr>
          <w:rFonts w:ascii="Arial" w:hAnsi="Arial" w:cs="Arial"/>
          <w:sz w:val="22"/>
          <w:szCs w:val="22"/>
        </w:rPr>
        <w:t xml:space="preserve">Stopień ochrony prądnicy </w:t>
      </w:r>
      <w:r w:rsidRPr="00706139">
        <w:rPr>
          <w:rFonts w:ascii="Arial" w:hAnsi="Arial" w:cs="Arial"/>
          <w:sz w:val="22"/>
          <w:szCs w:val="22"/>
        </w:rPr>
        <w:tab/>
        <w:t xml:space="preserve">IP23 /IP 21 </w:t>
      </w:r>
    </w:p>
    <w:p w:rsidR="00706139" w:rsidRPr="00706139" w:rsidRDefault="00706139" w:rsidP="009F6258">
      <w:pPr>
        <w:spacing w:line="276" w:lineRule="auto"/>
        <w:ind w:left="567" w:hanging="141"/>
        <w:jc w:val="both"/>
        <w:rPr>
          <w:rFonts w:ascii="Arial" w:hAnsi="Arial" w:cs="Arial"/>
          <w:sz w:val="22"/>
          <w:szCs w:val="22"/>
        </w:rPr>
      </w:pPr>
      <w:r w:rsidRPr="00706139">
        <w:rPr>
          <w:rFonts w:ascii="Arial" w:hAnsi="Arial" w:cs="Arial"/>
          <w:sz w:val="22"/>
          <w:szCs w:val="22"/>
        </w:rPr>
        <w:t xml:space="preserve">Regulacja napięcia </w:t>
      </w:r>
      <w:r w:rsidRPr="00706139">
        <w:rPr>
          <w:rFonts w:ascii="Arial" w:hAnsi="Arial" w:cs="Arial"/>
          <w:sz w:val="22"/>
          <w:szCs w:val="22"/>
        </w:rPr>
        <w:tab/>
        <w:t xml:space="preserve">elektroniczna </w:t>
      </w:r>
    </w:p>
    <w:p w:rsidR="00100DF5" w:rsidRDefault="00706139" w:rsidP="009F6258">
      <w:pPr>
        <w:spacing w:line="276" w:lineRule="auto"/>
        <w:ind w:left="567" w:hanging="141"/>
        <w:jc w:val="both"/>
        <w:rPr>
          <w:rFonts w:ascii="Arial" w:hAnsi="Arial" w:cs="Arial"/>
          <w:sz w:val="22"/>
          <w:szCs w:val="22"/>
        </w:rPr>
      </w:pPr>
      <w:r w:rsidRPr="00706139">
        <w:rPr>
          <w:rFonts w:ascii="Arial" w:hAnsi="Arial" w:cs="Arial"/>
          <w:sz w:val="22"/>
          <w:szCs w:val="22"/>
        </w:rPr>
        <w:t xml:space="preserve">Zawartość harmonicznych </w:t>
      </w:r>
      <w:r w:rsidRPr="00706139">
        <w:rPr>
          <w:rFonts w:ascii="Arial" w:hAnsi="Arial" w:cs="Arial"/>
          <w:sz w:val="22"/>
          <w:szCs w:val="22"/>
        </w:rPr>
        <w:tab/>
        <w:t>&lt;2%</w:t>
      </w:r>
    </w:p>
    <w:p w:rsidR="009F6258" w:rsidRDefault="009F6258" w:rsidP="009F6258">
      <w:pPr>
        <w:spacing w:line="276" w:lineRule="auto"/>
        <w:ind w:left="567" w:hanging="141"/>
        <w:jc w:val="both"/>
        <w:rPr>
          <w:rFonts w:ascii="Arial" w:hAnsi="Arial" w:cs="Arial"/>
          <w:sz w:val="22"/>
          <w:szCs w:val="22"/>
        </w:rPr>
      </w:pPr>
    </w:p>
    <w:p w:rsidR="009F6258" w:rsidRPr="009F6258" w:rsidRDefault="009F6258" w:rsidP="009F6258">
      <w:pPr>
        <w:spacing w:line="276" w:lineRule="auto"/>
        <w:ind w:left="567" w:hanging="141"/>
        <w:jc w:val="both"/>
        <w:rPr>
          <w:rFonts w:ascii="Arial" w:hAnsi="Arial" w:cs="Arial"/>
          <w:sz w:val="22"/>
          <w:szCs w:val="22"/>
        </w:rPr>
      </w:pPr>
      <w:r w:rsidRPr="009F6258">
        <w:rPr>
          <w:rFonts w:ascii="Arial" w:hAnsi="Arial" w:cs="Arial"/>
          <w:sz w:val="22"/>
          <w:szCs w:val="22"/>
        </w:rPr>
        <w:t>Podstawowe parametry agregatu:</w:t>
      </w:r>
    </w:p>
    <w:p w:rsidR="009F6258" w:rsidRPr="009F6258" w:rsidRDefault="009F6258" w:rsidP="009F6258">
      <w:pPr>
        <w:spacing w:line="276" w:lineRule="auto"/>
        <w:ind w:left="567" w:hanging="141"/>
        <w:jc w:val="both"/>
        <w:rPr>
          <w:rFonts w:ascii="Arial" w:hAnsi="Arial" w:cs="Arial"/>
          <w:sz w:val="22"/>
          <w:szCs w:val="22"/>
        </w:rPr>
      </w:pPr>
      <w:r w:rsidRPr="009F6258">
        <w:rPr>
          <w:rFonts w:ascii="Arial" w:hAnsi="Arial" w:cs="Arial"/>
          <w:sz w:val="22"/>
          <w:szCs w:val="22"/>
        </w:rPr>
        <w:t>Max długość – 3800 mm</w:t>
      </w:r>
    </w:p>
    <w:p w:rsidR="009F6258" w:rsidRPr="009F6258" w:rsidRDefault="009F6258" w:rsidP="009F6258">
      <w:pPr>
        <w:spacing w:line="276" w:lineRule="auto"/>
        <w:ind w:left="567" w:hanging="141"/>
        <w:jc w:val="both"/>
        <w:rPr>
          <w:rFonts w:ascii="Arial" w:hAnsi="Arial" w:cs="Arial"/>
          <w:sz w:val="22"/>
          <w:szCs w:val="22"/>
        </w:rPr>
      </w:pPr>
      <w:r w:rsidRPr="009F6258">
        <w:rPr>
          <w:rFonts w:ascii="Arial" w:hAnsi="Arial" w:cs="Arial"/>
          <w:sz w:val="22"/>
          <w:szCs w:val="22"/>
        </w:rPr>
        <w:t>Max szerokość – 1300 mm</w:t>
      </w:r>
    </w:p>
    <w:p w:rsidR="009F6258" w:rsidRPr="009F6258" w:rsidRDefault="009F6258" w:rsidP="009F6258">
      <w:pPr>
        <w:spacing w:line="276" w:lineRule="auto"/>
        <w:ind w:left="567" w:hanging="141"/>
        <w:jc w:val="both"/>
        <w:rPr>
          <w:rFonts w:ascii="Arial" w:hAnsi="Arial" w:cs="Arial"/>
          <w:sz w:val="22"/>
          <w:szCs w:val="22"/>
        </w:rPr>
      </w:pPr>
      <w:r w:rsidRPr="009F6258">
        <w:rPr>
          <w:rFonts w:ascii="Arial" w:hAnsi="Arial" w:cs="Arial"/>
          <w:sz w:val="22"/>
          <w:szCs w:val="22"/>
        </w:rPr>
        <w:t>Max wysokość – 1900 mm</w:t>
      </w:r>
    </w:p>
    <w:p w:rsidR="009F6258" w:rsidRDefault="009F6258" w:rsidP="009F6258">
      <w:pPr>
        <w:spacing w:line="276" w:lineRule="auto"/>
        <w:ind w:left="567" w:hanging="141"/>
        <w:jc w:val="both"/>
        <w:rPr>
          <w:rFonts w:ascii="Arial" w:hAnsi="Arial" w:cs="Arial"/>
          <w:sz w:val="22"/>
          <w:szCs w:val="22"/>
        </w:rPr>
      </w:pPr>
      <w:r w:rsidRPr="009F6258">
        <w:rPr>
          <w:rFonts w:ascii="Arial" w:hAnsi="Arial" w:cs="Arial"/>
          <w:sz w:val="22"/>
          <w:szCs w:val="22"/>
        </w:rPr>
        <w:t>Max. masa agregatu suchego – 4540 kg</w:t>
      </w:r>
    </w:p>
    <w:p w:rsidR="009F6258" w:rsidRPr="009F6258" w:rsidRDefault="009F6258" w:rsidP="009F6258">
      <w:pPr>
        <w:spacing w:line="276" w:lineRule="auto"/>
        <w:ind w:left="567" w:hanging="141"/>
        <w:jc w:val="both"/>
        <w:rPr>
          <w:rFonts w:ascii="Arial" w:hAnsi="Arial" w:cs="Arial"/>
          <w:sz w:val="22"/>
          <w:szCs w:val="22"/>
        </w:rPr>
      </w:pPr>
    </w:p>
    <w:p w:rsidR="009F6258" w:rsidRPr="009F6258" w:rsidRDefault="009F6258" w:rsidP="009F6258">
      <w:pPr>
        <w:pStyle w:val="Akapitzlist"/>
        <w:numPr>
          <w:ilvl w:val="3"/>
          <w:numId w:val="8"/>
        </w:numPr>
        <w:spacing w:line="276" w:lineRule="auto"/>
        <w:ind w:left="1276" w:hanging="850"/>
        <w:jc w:val="both"/>
        <w:rPr>
          <w:rFonts w:ascii="Arial" w:hAnsi="Arial" w:cs="Arial"/>
          <w:b/>
          <w:sz w:val="22"/>
          <w:szCs w:val="22"/>
        </w:rPr>
      </w:pPr>
      <w:r w:rsidRPr="009F6258">
        <w:rPr>
          <w:rFonts w:ascii="Arial" w:hAnsi="Arial" w:cs="Arial"/>
          <w:b/>
          <w:sz w:val="22"/>
          <w:szCs w:val="22"/>
        </w:rPr>
        <w:t>Układ sterowania i kontroli</w:t>
      </w:r>
    </w:p>
    <w:p w:rsidR="009F6258" w:rsidRPr="009F6258" w:rsidRDefault="009F6258" w:rsidP="009F6258">
      <w:pPr>
        <w:spacing w:line="276" w:lineRule="auto"/>
        <w:ind w:left="567" w:hanging="141"/>
        <w:jc w:val="both"/>
        <w:rPr>
          <w:rFonts w:ascii="Arial" w:hAnsi="Arial" w:cs="Arial"/>
          <w:sz w:val="22"/>
          <w:szCs w:val="22"/>
        </w:rPr>
      </w:pPr>
      <w:r w:rsidRPr="009F6258">
        <w:rPr>
          <w:rFonts w:ascii="Arial" w:hAnsi="Arial" w:cs="Arial"/>
          <w:sz w:val="22"/>
          <w:szCs w:val="22"/>
        </w:rPr>
        <w:t>STEROWNIK – ( dla rozruchu automatycznego agregatu)</w:t>
      </w:r>
    </w:p>
    <w:p w:rsidR="009F6258" w:rsidRPr="009F6258" w:rsidRDefault="009F6258" w:rsidP="00B550EB">
      <w:pPr>
        <w:spacing w:line="276" w:lineRule="auto"/>
        <w:ind w:left="426"/>
        <w:jc w:val="both"/>
        <w:rPr>
          <w:rFonts w:ascii="Arial" w:hAnsi="Arial" w:cs="Arial"/>
          <w:sz w:val="22"/>
          <w:szCs w:val="22"/>
        </w:rPr>
      </w:pPr>
      <w:r w:rsidRPr="009F6258">
        <w:rPr>
          <w:rFonts w:ascii="Arial" w:hAnsi="Arial" w:cs="Arial"/>
          <w:sz w:val="22"/>
          <w:szCs w:val="22"/>
        </w:rPr>
        <w:t>Panel rozruchu automat</w:t>
      </w:r>
      <w:r>
        <w:rPr>
          <w:rFonts w:ascii="Arial" w:hAnsi="Arial" w:cs="Arial"/>
          <w:sz w:val="22"/>
          <w:szCs w:val="22"/>
        </w:rPr>
        <w:t>ycznego zamontowany w szafie SZR</w:t>
      </w:r>
      <w:r w:rsidRPr="009F6258">
        <w:rPr>
          <w:rFonts w:ascii="Arial" w:hAnsi="Arial" w:cs="Arial"/>
          <w:sz w:val="22"/>
          <w:szCs w:val="22"/>
        </w:rPr>
        <w:t xml:space="preserve"> </w:t>
      </w:r>
      <w:r w:rsidR="00B550EB">
        <w:rPr>
          <w:rFonts w:ascii="Arial" w:hAnsi="Arial" w:cs="Arial"/>
          <w:sz w:val="22"/>
          <w:szCs w:val="22"/>
        </w:rPr>
        <w:t>współpracując z</w:t>
      </w:r>
      <w:r w:rsidR="00C7414F">
        <w:rPr>
          <w:rFonts w:ascii="Arial" w:hAnsi="Arial" w:cs="Arial"/>
          <w:sz w:val="22"/>
          <w:szCs w:val="22"/>
        </w:rPr>
        <w:t xml:space="preserve"> układem SZR. r</w:t>
      </w:r>
      <w:r w:rsidRPr="009F6258">
        <w:rPr>
          <w:rFonts w:ascii="Arial" w:hAnsi="Arial" w:cs="Arial"/>
          <w:sz w:val="22"/>
          <w:szCs w:val="22"/>
        </w:rPr>
        <w:t>ealizuje zadania w zakresie automatycznego</w:t>
      </w:r>
      <w:r w:rsidR="00B550EB">
        <w:rPr>
          <w:rFonts w:ascii="Arial" w:hAnsi="Arial" w:cs="Arial"/>
          <w:sz w:val="22"/>
          <w:szCs w:val="22"/>
        </w:rPr>
        <w:t xml:space="preserve"> </w:t>
      </w:r>
      <w:r w:rsidRPr="009F6258">
        <w:rPr>
          <w:rFonts w:ascii="Arial" w:hAnsi="Arial" w:cs="Arial"/>
          <w:sz w:val="22"/>
          <w:szCs w:val="22"/>
        </w:rPr>
        <w:t>włączania i wyłączania oraz kontroli stanów pr</w:t>
      </w:r>
      <w:r w:rsidR="00B550EB">
        <w:rPr>
          <w:rFonts w:ascii="Arial" w:hAnsi="Arial" w:cs="Arial"/>
          <w:sz w:val="22"/>
          <w:szCs w:val="22"/>
        </w:rPr>
        <w:t>acy agregat</w:t>
      </w:r>
      <w:r w:rsidR="00C7414F">
        <w:rPr>
          <w:rFonts w:ascii="Arial" w:hAnsi="Arial" w:cs="Arial"/>
          <w:sz w:val="22"/>
          <w:szCs w:val="22"/>
        </w:rPr>
        <w:t>u</w:t>
      </w:r>
      <w:r w:rsidR="00B550EB">
        <w:rPr>
          <w:rFonts w:ascii="Arial" w:hAnsi="Arial" w:cs="Arial"/>
          <w:sz w:val="22"/>
          <w:szCs w:val="22"/>
        </w:rPr>
        <w:t xml:space="preserve"> i sieci energetycznej</w:t>
      </w:r>
      <w:r w:rsidRPr="009F6258">
        <w:rPr>
          <w:rFonts w:ascii="Arial" w:hAnsi="Arial" w:cs="Arial"/>
          <w:sz w:val="22"/>
          <w:szCs w:val="22"/>
        </w:rPr>
        <w:t>. Sterownik</w:t>
      </w:r>
      <w:r w:rsidR="00B550EB">
        <w:rPr>
          <w:rFonts w:ascii="Arial" w:hAnsi="Arial" w:cs="Arial"/>
          <w:sz w:val="22"/>
          <w:szCs w:val="22"/>
        </w:rPr>
        <w:t xml:space="preserve"> </w:t>
      </w:r>
      <w:r w:rsidRPr="009F6258">
        <w:rPr>
          <w:rFonts w:ascii="Arial" w:hAnsi="Arial" w:cs="Arial"/>
          <w:sz w:val="22"/>
          <w:szCs w:val="22"/>
        </w:rPr>
        <w:t>nadzoruje parametry urządzenia, generuje sygnały alarmowe oraz wyłącza agregat pod</w:t>
      </w:r>
      <w:r w:rsidR="00B550EB">
        <w:rPr>
          <w:rFonts w:ascii="Arial" w:hAnsi="Arial" w:cs="Arial"/>
          <w:sz w:val="22"/>
          <w:szCs w:val="22"/>
        </w:rPr>
        <w:t xml:space="preserve">czas </w:t>
      </w:r>
      <w:r w:rsidRPr="009F6258">
        <w:rPr>
          <w:rFonts w:ascii="Arial" w:hAnsi="Arial" w:cs="Arial"/>
          <w:sz w:val="22"/>
          <w:szCs w:val="22"/>
        </w:rPr>
        <w:t>przekroczenia parametrów krytycznych. ( wyśw</w:t>
      </w:r>
      <w:r w:rsidR="00B550EB">
        <w:rPr>
          <w:rFonts w:ascii="Arial" w:hAnsi="Arial" w:cs="Arial"/>
          <w:sz w:val="22"/>
          <w:szCs w:val="22"/>
        </w:rPr>
        <w:t xml:space="preserve">ietlacz LCD, diody LED, sygnały </w:t>
      </w:r>
      <w:r w:rsidRPr="009F6258">
        <w:rPr>
          <w:rFonts w:ascii="Arial" w:hAnsi="Arial" w:cs="Arial"/>
          <w:sz w:val="22"/>
          <w:szCs w:val="22"/>
        </w:rPr>
        <w:t>dźwiękowe)</w:t>
      </w:r>
    </w:p>
    <w:p w:rsidR="00B550EB" w:rsidRDefault="00B550EB" w:rsidP="009F6258">
      <w:pPr>
        <w:spacing w:line="276" w:lineRule="auto"/>
        <w:ind w:left="567" w:hanging="141"/>
        <w:jc w:val="both"/>
        <w:rPr>
          <w:rFonts w:ascii="Arial" w:hAnsi="Arial" w:cs="Arial"/>
          <w:sz w:val="22"/>
          <w:szCs w:val="22"/>
        </w:rPr>
      </w:pPr>
    </w:p>
    <w:p w:rsidR="009F6258" w:rsidRPr="00B550EB" w:rsidRDefault="00B550EB" w:rsidP="00B550EB">
      <w:pPr>
        <w:spacing w:line="276" w:lineRule="auto"/>
        <w:ind w:left="426"/>
        <w:jc w:val="both"/>
        <w:rPr>
          <w:rFonts w:ascii="Arial" w:hAnsi="Arial" w:cs="Arial"/>
          <w:i/>
          <w:sz w:val="22"/>
          <w:szCs w:val="22"/>
        </w:rPr>
      </w:pPr>
      <w:r w:rsidRPr="00B550EB">
        <w:rPr>
          <w:rFonts w:ascii="Arial" w:hAnsi="Arial" w:cs="Arial"/>
          <w:i/>
          <w:sz w:val="22"/>
          <w:szCs w:val="22"/>
        </w:rPr>
        <w:t>Panel sterowania posiada moż</w:t>
      </w:r>
      <w:r w:rsidR="009F6258" w:rsidRPr="00B550EB">
        <w:rPr>
          <w:rFonts w:ascii="Arial" w:hAnsi="Arial" w:cs="Arial"/>
          <w:i/>
          <w:sz w:val="22"/>
          <w:szCs w:val="22"/>
        </w:rPr>
        <w:t xml:space="preserve">liwość zdalnego monitoringu poprzez sieć LAN na PC </w:t>
      </w:r>
      <w:r w:rsidRPr="00B550EB">
        <w:rPr>
          <w:rFonts w:ascii="Arial" w:hAnsi="Arial" w:cs="Arial"/>
          <w:i/>
          <w:sz w:val="22"/>
          <w:szCs w:val="22"/>
        </w:rPr>
        <w:t xml:space="preserve">            z </w:t>
      </w:r>
      <w:r w:rsidR="009F6258" w:rsidRPr="00B550EB">
        <w:rPr>
          <w:rFonts w:ascii="Arial" w:hAnsi="Arial" w:cs="Arial"/>
          <w:i/>
          <w:sz w:val="22"/>
          <w:szCs w:val="22"/>
        </w:rPr>
        <w:t xml:space="preserve">funkcją załączania i wyłączania ze stanowiska komputerowego. – Opcja </w:t>
      </w:r>
      <w:proofErr w:type="spellStart"/>
      <w:r w:rsidR="009F6258" w:rsidRPr="00B550EB">
        <w:rPr>
          <w:rFonts w:ascii="Arial" w:hAnsi="Arial" w:cs="Arial"/>
          <w:i/>
          <w:sz w:val="22"/>
          <w:szCs w:val="22"/>
        </w:rPr>
        <w:t>telemonitoring</w:t>
      </w:r>
      <w:r w:rsidRPr="00B550EB">
        <w:rPr>
          <w:rFonts w:ascii="Arial" w:hAnsi="Arial" w:cs="Arial"/>
          <w:i/>
          <w:sz w:val="22"/>
          <w:szCs w:val="22"/>
        </w:rPr>
        <w:t>u</w:t>
      </w:r>
      <w:proofErr w:type="spellEnd"/>
      <w:r w:rsidRPr="00B550EB">
        <w:rPr>
          <w:rFonts w:ascii="Arial" w:hAnsi="Arial" w:cs="Arial"/>
          <w:i/>
          <w:sz w:val="22"/>
          <w:szCs w:val="22"/>
        </w:rPr>
        <w:t xml:space="preserve"> </w:t>
      </w:r>
      <w:r w:rsidR="009F6258" w:rsidRPr="00B550EB">
        <w:rPr>
          <w:rFonts w:ascii="Arial" w:hAnsi="Arial" w:cs="Arial"/>
          <w:i/>
          <w:sz w:val="22"/>
          <w:szCs w:val="22"/>
        </w:rPr>
        <w:t>pozostaje w gestii Inwestora na etapie wykonywania inwestycji</w:t>
      </w:r>
      <w:r w:rsidRPr="00B550EB">
        <w:rPr>
          <w:rFonts w:ascii="Arial" w:hAnsi="Arial" w:cs="Arial"/>
          <w:i/>
          <w:sz w:val="22"/>
          <w:szCs w:val="22"/>
        </w:rPr>
        <w:t xml:space="preserve">                       i wyboru dostawcy agregatu prądotwórczego.</w:t>
      </w:r>
    </w:p>
    <w:p w:rsidR="009F6258" w:rsidRPr="00434675" w:rsidRDefault="009F6258" w:rsidP="009F6258">
      <w:pPr>
        <w:spacing w:line="276" w:lineRule="auto"/>
        <w:ind w:left="567" w:hanging="141"/>
        <w:jc w:val="both"/>
        <w:rPr>
          <w:rFonts w:ascii="Arial" w:hAnsi="Arial" w:cs="Arial"/>
          <w:sz w:val="22"/>
          <w:szCs w:val="22"/>
        </w:rPr>
      </w:pPr>
    </w:p>
    <w:p w:rsidR="00F17A83" w:rsidRPr="00100DF5" w:rsidRDefault="00100DF5" w:rsidP="00100DF5">
      <w:pPr>
        <w:pStyle w:val="Akapitzlist"/>
        <w:numPr>
          <w:ilvl w:val="1"/>
          <w:numId w:val="8"/>
        </w:numPr>
        <w:spacing w:line="276" w:lineRule="auto"/>
        <w:ind w:left="993" w:hanging="567"/>
        <w:jc w:val="both"/>
        <w:rPr>
          <w:rFonts w:ascii="Arial" w:hAnsi="Arial" w:cs="Arial"/>
          <w:b/>
          <w:sz w:val="22"/>
          <w:szCs w:val="22"/>
        </w:rPr>
      </w:pPr>
      <w:r w:rsidRPr="00100DF5">
        <w:rPr>
          <w:rFonts w:ascii="Arial" w:hAnsi="Arial" w:cs="Arial"/>
          <w:b/>
          <w:sz w:val="22"/>
          <w:szCs w:val="22"/>
        </w:rPr>
        <w:t>Specyfikacja materiałowa</w:t>
      </w:r>
    </w:p>
    <w:p w:rsidR="00F17A83" w:rsidRPr="00100DF5" w:rsidRDefault="00100DF5" w:rsidP="005F4A52">
      <w:pPr>
        <w:spacing w:line="276" w:lineRule="auto"/>
        <w:ind w:left="567" w:hanging="567"/>
        <w:jc w:val="both"/>
        <w:rPr>
          <w:rFonts w:ascii="Arial" w:hAnsi="Arial" w:cs="Arial"/>
          <w:sz w:val="22"/>
          <w:szCs w:val="22"/>
        </w:rPr>
      </w:pPr>
      <w:r>
        <w:rPr>
          <w:rFonts w:ascii="Arial" w:hAnsi="Arial" w:cs="Arial"/>
          <w:b/>
          <w:sz w:val="22"/>
          <w:szCs w:val="22"/>
        </w:rPr>
        <w:t xml:space="preserve">    </w:t>
      </w:r>
      <w:r w:rsidR="008A76B7">
        <w:rPr>
          <w:rFonts w:ascii="Arial" w:hAnsi="Arial" w:cs="Arial"/>
          <w:b/>
          <w:sz w:val="22"/>
          <w:szCs w:val="22"/>
        </w:rPr>
        <w:t xml:space="preserve">   </w:t>
      </w:r>
      <w:r w:rsidRPr="00100DF5">
        <w:rPr>
          <w:rFonts w:ascii="Arial" w:hAnsi="Arial" w:cs="Arial"/>
          <w:sz w:val="22"/>
          <w:szCs w:val="22"/>
        </w:rPr>
        <w:t>Zgodnie z rysunkami i zestawieniem materiałów w projekcie wykonawczym</w:t>
      </w:r>
    </w:p>
    <w:p w:rsidR="009F6258" w:rsidRDefault="009F6258" w:rsidP="00B550EB">
      <w:pPr>
        <w:spacing w:line="276" w:lineRule="auto"/>
        <w:jc w:val="both"/>
        <w:rPr>
          <w:rFonts w:ascii="Arial" w:hAnsi="Arial" w:cs="Arial"/>
          <w:b/>
          <w:sz w:val="22"/>
          <w:szCs w:val="22"/>
        </w:rPr>
      </w:pPr>
    </w:p>
    <w:p w:rsidR="00100DF5" w:rsidRDefault="00100DF5" w:rsidP="00100DF5">
      <w:pPr>
        <w:pStyle w:val="Akapitzlist"/>
        <w:numPr>
          <w:ilvl w:val="1"/>
          <w:numId w:val="8"/>
        </w:numPr>
        <w:spacing w:line="276" w:lineRule="auto"/>
        <w:ind w:left="993" w:hanging="567"/>
        <w:jc w:val="both"/>
        <w:rPr>
          <w:rFonts w:ascii="Arial" w:hAnsi="Arial" w:cs="Arial"/>
          <w:b/>
          <w:sz w:val="22"/>
          <w:szCs w:val="22"/>
        </w:rPr>
      </w:pPr>
      <w:r>
        <w:rPr>
          <w:rFonts w:ascii="Arial" w:hAnsi="Arial" w:cs="Arial"/>
          <w:b/>
          <w:sz w:val="22"/>
          <w:szCs w:val="22"/>
        </w:rPr>
        <w:t>Elementy wyposażenia montowane na miejscu</w:t>
      </w:r>
    </w:p>
    <w:p w:rsidR="00100DF5" w:rsidRPr="00100DF5" w:rsidRDefault="00100DF5" w:rsidP="00100DF5">
      <w:pPr>
        <w:pStyle w:val="Akapitzlist"/>
        <w:spacing w:line="276" w:lineRule="auto"/>
        <w:ind w:left="993"/>
        <w:jc w:val="both"/>
        <w:rPr>
          <w:rFonts w:ascii="Arial" w:hAnsi="Arial" w:cs="Arial"/>
          <w:b/>
          <w:sz w:val="22"/>
          <w:szCs w:val="22"/>
        </w:rPr>
      </w:pPr>
    </w:p>
    <w:p w:rsidR="00100DF5" w:rsidRDefault="00100DF5" w:rsidP="00100DF5">
      <w:pPr>
        <w:pStyle w:val="Akapitzlist"/>
        <w:numPr>
          <w:ilvl w:val="2"/>
          <w:numId w:val="8"/>
        </w:numPr>
        <w:spacing w:line="276" w:lineRule="auto"/>
        <w:jc w:val="both"/>
        <w:rPr>
          <w:rFonts w:ascii="Arial" w:hAnsi="Arial" w:cs="Arial"/>
          <w:b/>
          <w:sz w:val="22"/>
          <w:szCs w:val="22"/>
        </w:rPr>
      </w:pPr>
      <w:r>
        <w:rPr>
          <w:rFonts w:ascii="Arial" w:hAnsi="Arial" w:cs="Arial"/>
          <w:b/>
          <w:sz w:val="22"/>
          <w:szCs w:val="22"/>
        </w:rPr>
        <w:t>Połączenia kablowe</w:t>
      </w:r>
    </w:p>
    <w:p w:rsidR="00100DF5" w:rsidRDefault="00100DF5" w:rsidP="00100DF5">
      <w:pPr>
        <w:spacing w:line="276" w:lineRule="auto"/>
        <w:ind w:left="426"/>
        <w:jc w:val="both"/>
        <w:rPr>
          <w:rFonts w:ascii="Arial" w:hAnsi="Arial" w:cs="Arial"/>
          <w:sz w:val="22"/>
          <w:szCs w:val="22"/>
        </w:rPr>
      </w:pPr>
      <w:r w:rsidRPr="00100DF5">
        <w:rPr>
          <w:rFonts w:ascii="Arial" w:hAnsi="Arial" w:cs="Arial"/>
          <w:sz w:val="22"/>
          <w:szCs w:val="22"/>
        </w:rPr>
        <w:t xml:space="preserve">Zastosowane będą </w:t>
      </w:r>
      <w:r w:rsidR="00FB3782">
        <w:rPr>
          <w:rFonts w:ascii="Arial" w:hAnsi="Arial" w:cs="Arial"/>
          <w:sz w:val="22"/>
          <w:szCs w:val="22"/>
        </w:rPr>
        <w:t>następujące kable:</w:t>
      </w:r>
    </w:p>
    <w:p w:rsidR="00FB3782" w:rsidRDefault="008A76B7" w:rsidP="008A76B7">
      <w:pPr>
        <w:pStyle w:val="Akapitzlist"/>
        <w:numPr>
          <w:ilvl w:val="0"/>
          <w:numId w:val="27"/>
        </w:numPr>
        <w:spacing w:line="276" w:lineRule="auto"/>
        <w:ind w:left="1276" w:hanging="283"/>
        <w:jc w:val="both"/>
        <w:rPr>
          <w:rFonts w:ascii="Arial" w:hAnsi="Arial" w:cs="Arial"/>
          <w:sz w:val="22"/>
          <w:szCs w:val="22"/>
        </w:rPr>
      </w:pPr>
      <w:r>
        <w:rPr>
          <w:rFonts w:ascii="Arial" w:hAnsi="Arial" w:cs="Arial"/>
          <w:sz w:val="22"/>
          <w:szCs w:val="22"/>
        </w:rPr>
        <w:t xml:space="preserve"> </w:t>
      </w:r>
      <w:r w:rsidR="00453A66" w:rsidRPr="008A76B7">
        <w:rPr>
          <w:rFonts w:ascii="Arial" w:hAnsi="Arial" w:cs="Arial"/>
          <w:sz w:val="22"/>
          <w:szCs w:val="22"/>
        </w:rPr>
        <w:t>polaczenie</w:t>
      </w:r>
      <w:r w:rsidR="00FB3782" w:rsidRPr="008A76B7">
        <w:rPr>
          <w:rFonts w:ascii="Arial" w:hAnsi="Arial" w:cs="Arial"/>
          <w:sz w:val="22"/>
          <w:szCs w:val="22"/>
        </w:rPr>
        <w:t xml:space="preserve"> nowych rozdzielni </w:t>
      </w:r>
      <w:proofErr w:type="spellStart"/>
      <w:r w:rsidR="00FB3782" w:rsidRPr="008A76B7">
        <w:rPr>
          <w:rFonts w:ascii="Arial" w:hAnsi="Arial" w:cs="Arial"/>
          <w:sz w:val="22"/>
          <w:szCs w:val="22"/>
        </w:rPr>
        <w:t>nN</w:t>
      </w:r>
      <w:proofErr w:type="spellEnd"/>
      <w:r w:rsidR="00FB3782" w:rsidRPr="008A76B7">
        <w:rPr>
          <w:rFonts w:ascii="Arial" w:hAnsi="Arial" w:cs="Arial"/>
          <w:sz w:val="22"/>
          <w:szCs w:val="22"/>
        </w:rPr>
        <w:t xml:space="preserve"> z szafą SZR wykonać kablami YKXS 4x(2x1x240mm²)</w:t>
      </w:r>
      <w:r w:rsidR="00453A66" w:rsidRPr="008A76B7">
        <w:rPr>
          <w:rFonts w:ascii="Arial" w:hAnsi="Arial" w:cs="Arial"/>
          <w:sz w:val="22"/>
          <w:szCs w:val="22"/>
        </w:rPr>
        <w:t xml:space="preserve"> układanymi w istniejących kanałach kablowych</w:t>
      </w:r>
    </w:p>
    <w:p w:rsidR="00FB3782" w:rsidRDefault="00453A66" w:rsidP="008A76B7">
      <w:pPr>
        <w:pStyle w:val="Akapitzlist"/>
        <w:numPr>
          <w:ilvl w:val="0"/>
          <w:numId w:val="27"/>
        </w:numPr>
        <w:spacing w:line="276" w:lineRule="auto"/>
        <w:ind w:left="1276" w:hanging="283"/>
        <w:jc w:val="both"/>
        <w:rPr>
          <w:rFonts w:ascii="Arial" w:hAnsi="Arial" w:cs="Arial"/>
          <w:sz w:val="22"/>
          <w:szCs w:val="22"/>
        </w:rPr>
      </w:pPr>
      <w:r w:rsidRPr="008A76B7">
        <w:rPr>
          <w:rFonts w:ascii="Arial" w:hAnsi="Arial" w:cs="Arial"/>
          <w:sz w:val="22"/>
          <w:szCs w:val="22"/>
        </w:rPr>
        <w:t xml:space="preserve">polaczenie transformatorów </w:t>
      </w:r>
      <w:r w:rsidR="00FB3782" w:rsidRPr="008A76B7">
        <w:rPr>
          <w:rFonts w:ascii="Arial" w:hAnsi="Arial" w:cs="Arial"/>
          <w:sz w:val="22"/>
          <w:szCs w:val="22"/>
        </w:rPr>
        <w:t>z szafą SZR wykonać kablami YKXS 4x(2x1x240mm²)</w:t>
      </w:r>
      <w:r w:rsidR="00C631B8" w:rsidRPr="008A76B7">
        <w:rPr>
          <w:rFonts w:ascii="Arial" w:hAnsi="Arial" w:cs="Arial"/>
          <w:sz w:val="22"/>
          <w:szCs w:val="22"/>
        </w:rPr>
        <w:t xml:space="preserve"> prowadzonymi po proj. drabinach kablowych </w:t>
      </w:r>
    </w:p>
    <w:p w:rsidR="009F6258" w:rsidRPr="009F6258" w:rsidRDefault="009F6258" w:rsidP="009F6258">
      <w:pPr>
        <w:pStyle w:val="Akapitzlist"/>
        <w:numPr>
          <w:ilvl w:val="0"/>
          <w:numId w:val="27"/>
        </w:numPr>
        <w:rPr>
          <w:rFonts w:ascii="Arial" w:hAnsi="Arial" w:cs="Arial"/>
          <w:sz w:val="22"/>
          <w:szCs w:val="22"/>
        </w:rPr>
      </w:pPr>
      <w:r w:rsidRPr="009F6258">
        <w:rPr>
          <w:rFonts w:ascii="Arial" w:hAnsi="Arial" w:cs="Arial"/>
          <w:sz w:val="22"/>
          <w:szCs w:val="22"/>
        </w:rPr>
        <w:t>połączenie agregatu z szafą SZR wykonać kablami YKXS 4x(2x1x240mm²) układanymi w istniejących kanałach kablowych</w:t>
      </w:r>
    </w:p>
    <w:p w:rsidR="00100DF5" w:rsidRDefault="00453A66" w:rsidP="005F4A52">
      <w:pPr>
        <w:spacing w:line="276" w:lineRule="auto"/>
        <w:ind w:left="567" w:hanging="567"/>
        <w:jc w:val="both"/>
        <w:rPr>
          <w:rFonts w:ascii="Arial" w:hAnsi="Arial" w:cs="Arial"/>
          <w:sz w:val="22"/>
          <w:szCs w:val="22"/>
        </w:rPr>
      </w:pPr>
      <w:r>
        <w:rPr>
          <w:rFonts w:ascii="Arial" w:hAnsi="Arial" w:cs="Arial"/>
          <w:b/>
          <w:sz w:val="22"/>
          <w:szCs w:val="22"/>
        </w:rPr>
        <w:t xml:space="preserve">      </w:t>
      </w:r>
      <w:r w:rsidRPr="00453A66">
        <w:rPr>
          <w:rFonts w:ascii="Arial" w:hAnsi="Arial" w:cs="Arial"/>
          <w:sz w:val="22"/>
          <w:szCs w:val="22"/>
        </w:rPr>
        <w:t>Kable używane do połączeń powinny spełniać wymagania PN/E</w:t>
      </w:r>
      <w:r w:rsidR="008A76B7">
        <w:rPr>
          <w:rFonts w:ascii="Arial" w:hAnsi="Arial" w:cs="Arial"/>
          <w:sz w:val="22"/>
          <w:szCs w:val="22"/>
        </w:rPr>
        <w:t>.</w:t>
      </w:r>
    </w:p>
    <w:p w:rsidR="00B550EB" w:rsidRDefault="00B550EB" w:rsidP="005F4A52">
      <w:pPr>
        <w:spacing w:line="276" w:lineRule="auto"/>
        <w:ind w:left="567" w:hanging="567"/>
        <w:jc w:val="both"/>
        <w:rPr>
          <w:rFonts w:ascii="Arial" w:hAnsi="Arial" w:cs="Arial"/>
          <w:sz w:val="22"/>
          <w:szCs w:val="22"/>
        </w:rPr>
      </w:pPr>
    </w:p>
    <w:p w:rsidR="00453A66" w:rsidRDefault="00C631B8" w:rsidP="00453A66">
      <w:pPr>
        <w:pStyle w:val="Akapitzlist"/>
        <w:numPr>
          <w:ilvl w:val="2"/>
          <w:numId w:val="8"/>
        </w:numPr>
        <w:spacing w:line="276" w:lineRule="auto"/>
        <w:jc w:val="both"/>
        <w:rPr>
          <w:rFonts w:ascii="Arial" w:hAnsi="Arial" w:cs="Arial"/>
          <w:b/>
          <w:sz w:val="22"/>
          <w:szCs w:val="22"/>
        </w:rPr>
      </w:pPr>
      <w:r>
        <w:rPr>
          <w:rFonts w:ascii="Arial" w:hAnsi="Arial" w:cs="Arial"/>
          <w:b/>
          <w:sz w:val="22"/>
          <w:szCs w:val="22"/>
        </w:rPr>
        <w:t>Drabinki kablowe</w:t>
      </w:r>
    </w:p>
    <w:p w:rsidR="00C631B8" w:rsidRDefault="00C631B8" w:rsidP="008A76B7">
      <w:pPr>
        <w:spacing w:line="276" w:lineRule="auto"/>
        <w:ind w:left="426"/>
        <w:jc w:val="both"/>
        <w:rPr>
          <w:rFonts w:ascii="Arial" w:hAnsi="Arial" w:cs="Arial"/>
          <w:sz w:val="22"/>
          <w:szCs w:val="22"/>
        </w:rPr>
      </w:pPr>
      <w:r w:rsidRPr="00C631B8">
        <w:rPr>
          <w:rFonts w:ascii="Arial" w:hAnsi="Arial" w:cs="Arial"/>
          <w:sz w:val="22"/>
          <w:szCs w:val="22"/>
        </w:rPr>
        <w:t>Do</w:t>
      </w:r>
      <w:r>
        <w:rPr>
          <w:rFonts w:ascii="Arial" w:hAnsi="Arial" w:cs="Arial"/>
          <w:sz w:val="22"/>
          <w:szCs w:val="22"/>
        </w:rPr>
        <w:t xml:space="preserve"> </w:t>
      </w:r>
      <w:r w:rsidRPr="00C631B8">
        <w:rPr>
          <w:rFonts w:ascii="Arial" w:hAnsi="Arial" w:cs="Arial"/>
          <w:sz w:val="22"/>
          <w:szCs w:val="22"/>
        </w:rPr>
        <w:t xml:space="preserve">ułożenia kabli zasilanych od transformatorów do szafy </w:t>
      </w:r>
      <w:r>
        <w:rPr>
          <w:rFonts w:ascii="Arial" w:hAnsi="Arial" w:cs="Arial"/>
          <w:sz w:val="22"/>
          <w:szCs w:val="22"/>
        </w:rPr>
        <w:t xml:space="preserve">SZR </w:t>
      </w:r>
      <w:r w:rsidRPr="00C631B8">
        <w:rPr>
          <w:rFonts w:ascii="Arial" w:hAnsi="Arial" w:cs="Arial"/>
          <w:sz w:val="22"/>
          <w:szCs w:val="22"/>
        </w:rPr>
        <w:t>w pomieszczeniach</w:t>
      </w:r>
      <w:r w:rsidR="00C921C8">
        <w:rPr>
          <w:rFonts w:ascii="Arial" w:hAnsi="Arial" w:cs="Arial"/>
          <w:sz w:val="22"/>
          <w:szCs w:val="22"/>
        </w:rPr>
        <w:t xml:space="preserve"> </w:t>
      </w:r>
      <w:r w:rsidR="008A76B7">
        <w:rPr>
          <w:rFonts w:ascii="Arial" w:hAnsi="Arial" w:cs="Arial"/>
          <w:sz w:val="22"/>
          <w:szCs w:val="22"/>
        </w:rPr>
        <w:t xml:space="preserve"> </w:t>
      </w:r>
      <w:r w:rsidR="00C921C8">
        <w:rPr>
          <w:rFonts w:ascii="Arial" w:hAnsi="Arial" w:cs="Arial"/>
          <w:sz w:val="22"/>
          <w:szCs w:val="22"/>
        </w:rPr>
        <w:t xml:space="preserve">transformatorów należy </w:t>
      </w:r>
      <w:r w:rsidRPr="00C631B8">
        <w:rPr>
          <w:rFonts w:ascii="Arial" w:hAnsi="Arial" w:cs="Arial"/>
          <w:sz w:val="22"/>
          <w:szCs w:val="22"/>
        </w:rPr>
        <w:t>zamocować drabiny kablow</w:t>
      </w:r>
      <w:r>
        <w:rPr>
          <w:rFonts w:ascii="Arial" w:hAnsi="Arial" w:cs="Arial"/>
          <w:sz w:val="22"/>
          <w:szCs w:val="22"/>
        </w:rPr>
        <w:t xml:space="preserve">e wg. dokumentacji graficznej                  w </w:t>
      </w:r>
      <w:r w:rsidRPr="00C631B8">
        <w:rPr>
          <w:rFonts w:ascii="Arial" w:hAnsi="Arial" w:cs="Arial"/>
          <w:sz w:val="22"/>
          <w:szCs w:val="22"/>
        </w:rPr>
        <w:t>projekcie wykonawczym.</w:t>
      </w:r>
      <w:r w:rsidR="00C921C8">
        <w:rPr>
          <w:rFonts w:ascii="Arial" w:hAnsi="Arial" w:cs="Arial"/>
          <w:sz w:val="22"/>
          <w:szCs w:val="22"/>
        </w:rPr>
        <w:t xml:space="preserve"> Zastosować drabiny kablowe DKP300/H50/3</w:t>
      </w:r>
    </w:p>
    <w:p w:rsidR="00B550EB" w:rsidRPr="00C631B8" w:rsidRDefault="00B550EB" w:rsidP="008A76B7">
      <w:pPr>
        <w:spacing w:line="276" w:lineRule="auto"/>
        <w:ind w:left="426"/>
        <w:jc w:val="both"/>
        <w:rPr>
          <w:rFonts w:ascii="Arial" w:hAnsi="Arial" w:cs="Arial"/>
          <w:sz w:val="22"/>
          <w:szCs w:val="22"/>
        </w:rPr>
      </w:pPr>
    </w:p>
    <w:p w:rsidR="00C921C8" w:rsidRDefault="00C921C8" w:rsidP="00C921C8">
      <w:pPr>
        <w:pStyle w:val="Akapitzlist"/>
        <w:numPr>
          <w:ilvl w:val="2"/>
          <w:numId w:val="8"/>
        </w:numPr>
        <w:spacing w:line="276" w:lineRule="auto"/>
        <w:jc w:val="both"/>
        <w:rPr>
          <w:rFonts w:ascii="Arial" w:hAnsi="Arial" w:cs="Arial"/>
          <w:b/>
          <w:sz w:val="22"/>
          <w:szCs w:val="22"/>
        </w:rPr>
      </w:pPr>
      <w:r w:rsidRPr="00C921C8">
        <w:rPr>
          <w:rFonts w:ascii="Arial" w:hAnsi="Arial" w:cs="Arial"/>
          <w:b/>
          <w:sz w:val="22"/>
          <w:szCs w:val="22"/>
        </w:rPr>
        <w:t xml:space="preserve">Systemy mocujące przewody, kable </w:t>
      </w:r>
    </w:p>
    <w:p w:rsidR="009443A3" w:rsidRDefault="00C921C8" w:rsidP="009443A3">
      <w:pPr>
        <w:spacing w:line="276" w:lineRule="auto"/>
        <w:ind w:left="426"/>
        <w:jc w:val="both"/>
        <w:rPr>
          <w:rFonts w:ascii="Arial" w:hAnsi="Arial" w:cs="Arial"/>
          <w:sz w:val="22"/>
          <w:szCs w:val="22"/>
        </w:rPr>
      </w:pPr>
      <w:r w:rsidRPr="00C921C8">
        <w:rPr>
          <w:rFonts w:ascii="Arial" w:hAnsi="Arial" w:cs="Arial"/>
          <w:sz w:val="22"/>
          <w:szCs w:val="22"/>
        </w:rPr>
        <w:t>Uchwyty do mocowania kabli i przewodów – klinowane w otworze z elementem trz</w:t>
      </w:r>
      <w:r>
        <w:rPr>
          <w:rFonts w:ascii="Arial" w:hAnsi="Arial" w:cs="Arial"/>
          <w:sz w:val="22"/>
          <w:szCs w:val="22"/>
        </w:rPr>
        <w:t xml:space="preserve">ymającym stałym lub zaciskowym </w:t>
      </w:r>
      <w:r w:rsidRPr="00C921C8">
        <w:rPr>
          <w:rFonts w:ascii="Arial" w:hAnsi="Arial" w:cs="Arial"/>
          <w:sz w:val="22"/>
          <w:szCs w:val="22"/>
        </w:rPr>
        <w:t>wbijane i mocowane do innych elementów np. paski zaciskowe lub uchwyty kablowe przykręcane;</w:t>
      </w:r>
      <w:r>
        <w:rPr>
          <w:rFonts w:ascii="Arial" w:hAnsi="Arial" w:cs="Arial"/>
          <w:sz w:val="22"/>
          <w:szCs w:val="22"/>
        </w:rPr>
        <w:t xml:space="preserve"> stosowane głównie z </w:t>
      </w:r>
      <w:r w:rsidRPr="00C921C8">
        <w:rPr>
          <w:rFonts w:ascii="Arial" w:hAnsi="Arial" w:cs="Arial"/>
          <w:sz w:val="22"/>
          <w:szCs w:val="22"/>
        </w:rPr>
        <w:t>tworzyw sztucznych (niektóre elementy mogą być wykonane także z metali).</w:t>
      </w:r>
      <w:r w:rsidR="009443A3">
        <w:rPr>
          <w:rFonts w:ascii="Arial" w:hAnsi="Arial" w:cs="Arial"/>
          <w:sz w:val="22"/>
          <w:szCs w:val="22"/>
        </w:rPr>
        <w:t xml:space="preserve"> </w:t>
      </w:r>
      <w:r w:rsidR="009443A3" w:rsidRPr="009443A3">
        <w:rPr>
          <w:rFonts w:ascii="Arial" w:hAnsi="Arial" w:cs="Arial"/>
          <w:sz w:val="22"/>
          <w:szCs w:val="22"/>
        </w:rPr>
        <w:t>przystosowane do mocowania osprzętu za pomocą „pazurków” i / lub wkrętów.</w:t>
      </w:r>
      <w:r w:rsidR="00B8021C">
        <w:rPr>
          <w:rFonts w:ascii="Arial" w:hAnsi="Arial" w:cs="Arial"/>
          <w:sz w:val="22"/>
          <w:szCs w:val="22"/>
        </w:rPr>
        <w:t xml:space="preserve"> </w:t>
      </w:r>
      <w:r w:rsidR="009443A3" w:rsidRPr="009443A3">
        <w:rPr>
          <w:rFonts w:ascii="Arial" w:hAnsi="Arial" w:cs="Arial"/>
          <w:b/>
          <w:sz w:val="22"/>
          <w:szCs w:val="22"/>
        </w:rPr>
        <w:t>Końcówki kablowe</w:t>
      </w:r>
      <w:r w:rsidR="009443A3" w:rsidRPr="009443A3">
        <w:rPr>
          <w:rFonts w:ascii="Arial" w:hAnsi="Arial" w:cs="Arial"/>
          <w:sz w:val="22"/>
          <w:szCs w:val="22"/>
        </w:rPr>
        <w:t>, zaciski i konektory wykonane z materiałów dobrze przewodzących prąd ele</w:t>
      </w:r>
      <w:r w:rsidR="009443A3">
        <w:rPr>
          <w:rFonts w:ascii="Arial" w:hAnsi="Arial" w:cs="Arial"/>
          <w:sz w:val="22"/>
          <w:szCs w:val="22"/>
        </w:rPr>
        <w:t>ktryczny jak aluminium,</w:t>
      </w:r>
      <w:r w:rsidR="00DB5D09">
        <w:rPr>
          <w:rFonts w:ascii="Arial" w:hAnsi="Arial" w:cs="Arial"/>
          <w:sz w:val="22"/>
          <w:szCs w:val="22"/>
        </w:rPr>
        <w:t xml:space="preserve"> </w:t>
      </w:r>
      <w:r w:rsidR="009443A3" w:rsidRPr="009443A3">
        <w:rPr>
          <w:rFonts w:ascii="Arial" w:hAnsi="Arial" w:cs="Arial"/>
          <w:sz w:val="22"/>
          <w:szCs w:val="22"/>
        </w:rPr>
        <w:t>miedź, mosiądz, montowane poprzez zaciskanie, skręcanie lub lutowanie; ich zas</w:t>
      </w:r>
      <w:r w:rsidR="009443A3">
        <w:rPr>
          <w:rFonts w:ascii="Arial" w:hAnsi="Arial" w:cs="Arial"/>
          <w:sz w:val="22"/>
          <w:szCs w:val="22"/>
        </w:rPr>
        <w:t xml:space="preserve">tosowanie ułatwia podłączanie i </w:t>
      </w:r>
      <w:r w:rsidR="009443A3" w:rsidRPr="009443A3">
        <w:rPr>
          <w:rFonts w:ascii="Arial" w:hAnsi="Arial" w:cs="Arial"/>
          <w:sz w:val="22"/>
          <w:szCs w:val="22"/>
        </w:rPr>
        <w:t xml:space="preserve">umożliwia wielokrotne odłączanie i przyłączanie przewodów do </w:t>
      </w:r>
      <w:r w:rsidR="009443A3" w:rsidRPr="009443A3">
        <w:rPr>
          <w:rFonts w:ascii="Arial" w:hAnsi="Arial" w:cs="Arial"/>
          <w:sz w:val="22"/>
          <w:szCs w:val="22"/>
        </w:rPr>
        <w:lastRenderedPageBreak/>
        <w:t>instalacji bez konieczności każdorazowego</w:t>
      </w:r>
      <w:r w:rsidR="00A93535">
        <w:rPr>
          <w:rFonts w:ascii="Arial" w:hAnsi="Arial" w:cs="Arial"/>
          <w:sz w:val="22"/>
          <w:szCs w:val="22"/>
        </w:rPr>
        <w:t xml:space="preserve"> </w:t>
      </w:r>
      <w:r w:rsidR="009443A3" w:rsidRPr="009443A3">
        <w:rPr>
          <w:rFonts w:ascii="Arial" w:hAnsi="Arial" w:cs="Arial"/>
          <w:sz w:val="22"/>
          <w:szCs w:val="22"/>
        </w:rPr>
        <w:t>przygotowania końców przewodu oraz umożliwia systemowe izolowanie za pomocą osłon izolacyjnych.</w:t>
      </w:r>
    </w:p>
    <w:p w:rsidR="00B8021C" w:rsidRDefault="00B8021C" w:rsidP="009443A3">
      <w:pPr>
        <w:spacing w:line="276" w:lineRule="auto"/>
        <w:ind w:left="426"/>
        <w:jc w:val="both"/>
        <w:rPr>
          <w:rFonts w:ascii="Arial" w:hAnsi="Arial" w:cs="Arial"/>
          <w:sz w:val="22"/>
          <w:szCs w:val="22"/>
        </w:rPr>
      </w:pPr>
    </w:p>
    <w:p w:rsidR="00C921C8" w:rsidRDefault="009443A3" w:rsidP="00C921C8">
      <w:pPr>
        <w:pStyle w:val="Akapitzlist"/>
        <w:numPr>
          <w:ilvl w:val="2"/>
          <w:numId w:val="8"/>
        </w:numPr>
        <w:spacing w:line="276" w:lineRule="auto"/>
        <w:jc w:val="both"/>
        <w:rPr>
          <w:rFonts w:ascii="Arial" w:hAnsi="Arial" w:cs="Arial"/>
          <w:b/>
          <w:sz w:val="22"/>
          <w:szCs w:val="22"/>
        </w:rPr>
      </w:pPr>
      <w:r>
        <w:rPr>
          <w:rFonts w:ascii="Arial" w:hAnsi="Arial" w:cs="Arial"/>
          <w:b/>
          <w:sz w:val="22"/>
          <w:szCs w:val="22"/>
        </w:rPr>
        <w:t>Uziemienie robocze i ochronne</w:t>
      </w:r>
    </w:p>
    <w:p w:rsidR="00261412" w:rsidRDefault="00261412" w:rsidP="00261412">
      <w:pPr>
        <w:spacing w:line="276" w:lineRule="auto"/>
        <w:ind w:left="426"/>
        <w:jc w:val="both"/>
        <w:rPr>
          <w:rFonts w:ascii="Arial" w:hAnsi="Arial" w:cs="Arial"/>
          <w:sz w:val="22"/>
          <w:szCs w:val="22"/>
        </w:rPr>
      </w:pPr>
      <w:r w:rsidRPr="00261412">
        <w:rPr>
          <w:rFonts w:ascii="Arial" w:hAnsi="Arial" w:cs="Arial"/>
          <w:sz w:val="22"/>
          <w:szCs w:val="22"/>
        </w:rPr>
        <w:t xml:space="preserve">Dla potrzeb wykonania uziemień wskazanych w dokumentacji </w:t>
      </w:r>
      <w:r>
        <w:rPr>
          <w:rFonts w:ascii="Arial" w:hAnsi="Arial" w:cs="Arial"/>
          <w:sz w:val="22"/>
          <w:szCs w:val="22"/>
        </w:rPr>
        <w:t>wykorzystać istniejącą</w:t>
      </w:r>
      <w:r w:rsidR="00A93535">
        <w:rPr>
          <w:rFonts w:ascii="Arial" w:hAnsi="Arial" w:cs="Arial"/>
          <w:sz w:val="22"/>
          <w:szCs w:val="22"/>
        </w:rPr>
        <w:t>,</w:t>
      </w:r>
      <w:r>
        <w:rPr>
          <w:rFonts w:ascii="Arial" w:hAnsi="Arial" w:cs="Arial"/>
          <w:sz w:val="22"/>
          <w:szCs w:val="22"/>
        </w:rPr>
        <w:t xml:space="preserve"> dostępną </w:t>
      </w:r>
      <w:r w:rsidRPr="00261412">
        <w:rPr>
          <w:rFonts w:ascii="Arial" w:hAnsi="Arial" w:cs="Arial"/>
          <w:sz w:val="22"/>
          <w:szCs w:val="22"/>
        </w:rPr>
        <w:t xml:space="preserve">instalację uziemiającą. W przypadku gdy będzie ona </w:t>
      </w:r>
      <w:r>
        <w:rPr>
          <w:rFonts w:ascii="Arial" w:hAnsi="Arial" w:cs="Arial"/>
          <w:sz w:val="22"/>
          <w:szCs w:val="22"/>
        </w:rPr>
        <w:t xml:space="preserve">niewystarczająca (niewłaściwa </w:t>
      </w:r>
      <w:r w:rsidRPr="00261412">
        <w:rPr>
          <w:rFonts w:ascii="Arial" w:hAnsi="Arial" w:cs="Arial"/>
          <w:sz w:val="22"/>
          <w:szCs w:val="22"/>
        </w:rPr>
        <w:t>lokalizacja, zbyt duża wartość Ru, itp.) system uziemiając</w:t>
      </w:r>
      <w:r>
        <w:rPr>
          <w:rFonts w:ascii="Arial" w:hAnsi="Arial" w:cs="Arial"/>
          <w:sz w:val="22"/>
          <w:szCs w:val="22"/>
        </w:rPr>
        <w:t>y należy rozbudować</w:t>
      </w:r>
      <w:r w:rsidR="00720DA6">
        <w:rPr>
          <w:rFonts w:ascii="Arial" w:hAnsi="Arial" w:cs="Arial"/>
          <w:sz w:val="22"/>
          <w:szCs w:val="22"/>
        </w:rPr>
        <w:t>,</w:t>
      </w:r>
      <w:r>
        <w:rPr>
          <w:rFonts w:ascii="Arial" w:hAnsi="Arial" w:cs="Arial"/>
          <w:sz w:val="22"/>
          <w:szCs w:val="22"/>
        </w:rPr>
        <w:t xml:space="preserve"> zapewniając </w:t>
      </w:r>
      <w:r w:rsidRPr="00261412">
        <w:rPr>
          <w:rFonts w:ascii="Arial" w:hAnsi="Arial" w:cs="Arial"/>
          <w:sz w:val="22"/>
          <w:szCs w:val="22"/>
        </w:rPr>
        <w:t>osiągnięcie wymaganych parametrów.</w:t>
      </w:r>
    </w:p>
    <w:p w:rsidR="00C921C8" w:rsidRDefault="009443A3" w:rsidP="00C921C8">
      <w:pPr>
        <w:spacing w:line="276" w:lineRule="auto"/>
        <w:ind w:left="426"/>
        <w:jc w:val="both"/>
        <w:rPr>
          <w:rFonts w:ascii="Arial" w:hAnsi="Arial" w:cs="Arial"/>
          <w:sz w:val="22"/>
          <w:szCs w:val="22"/>
        </w:rPr>
      </w:pPr>
      <w:r w:rsidRPr="009443A3">
        <w:rPr>
          <w:rFonts w:ascii="Arial" w:hAnsi="Arial" w:cs="Arial"/>
          <w:sz w:val="22"/>
          <w:szCs w:val="22"/>
        </w:rPr>
        <w:t xml:space="preserve">W pomieszczeniu rozdzielni </w:t>
      </w:r>
      <w:proofErr w:type="spellStart"/>
      <w:r w:rsidRPr="009443A3">
        <w:rPr>
          <w:rFonts w:ascii="Arial" w:hAnsi="Arial" w:cs="Arial"/>
          <w:sz w:val="22"/>
          <w:szCs w:val="22"/>
        </w:rPr>
        <w:t>nN</w:t>
      </w:r>
      <w:proofErr w:type="spellEnd"/>
      <w:r w:rsidRPr="009443A3">
        <w:rPr>
          <w:rFonts w:ascii="Arial" w:hAnsi="Arial" w:cs="Arial"/>
          <w:sz w:val="22"/>
          <w:szCs w:val="22"/>
        </w:rPr>
        <w:t xml:space="preserve"> wykonane jest uziemienie ochronne z taśmy stalowej </w:t>
      </w:r>
      <w:proofErr w:type="spellStart"/>
      <w:r w:rsidRPr="009443A3">
        <w:rPr>
          <w:rFonts w:ascii="Arial" w:hAnsi="Arial" w:cs="Arial"/>
          <w:sz w:val="22"/>
          <w:szCs w:val="22"/>
        </w:rPr>
        <w:t>FeZn</w:t>
      </w:r>
      <w:proofErr w:type="spellEnd"/>
      <w:r w:rsidRPr="009443A3">
        <w:rPr>
          <w:rFonts w:ascii="Arial" w:hAnsi="Arial" w:cs="Arial"/>
          <w:sz w:val="22"/>
          <w:szCs w:val="22"/>
        </w:rPr>
        <w:t xml:space="preserve">  30x4 ułożone na ścianie rozdzielni i podłączone do instalacji uziemiającej poprzez skręcanie. Do uziemienia należy podłączyć wszystkie</w:t>
      </w:r>
      <w:r w:rsidR="00CF5B2B">
        <w:rPr>
          <w:rFonts w:ascii="Arial" w:hAnsi="Arial" w:cs="Arial"/>
          <w:sz w:val="22"/>
          <w:szCs w:val="22"/>
        </w:rPr>
        <w:t>,</w:t>
      </w:r>
      <w:r w:rsidRPr="009443A3">
        <w:rPr>
          <w:rFonts w:ascii="Arial" w:hAnsi="Arial" w:cs="Arial"/>
          <w:sz w:val="22"/>
          <w:szCs w:val="22"/>
        </w:rPr>
        <w:t xml:space="preserve"> dostępne</w:t>
      </w:r>
      <w:r w:rsidR="00CF5B2B">
        <w:rPr>
          <w:rFonts w:ascii="Arial" w:hAnsi="Arial" w:cs="Arial"/>
          <w:sz w:val="22"/>
          <w:szCs w:val="22"/>
        </w:rPr>
        <w:t>,</w:t>
      </w:r>
      <w:r w:rsidRPr="009443A3">
        <w:rPr>
          <w:rFonts w:ascii="Arial" w:hAnsi="Arial" w:cs="Arial"/>
          <w:sz w:val="22"/>
          <w:szCs w:val="22"/>
        </w:rPr>
        <w:t xml:space="preserve"> metalowe elementy oraz proj. szafę SZR. Uziemieniu nie podlegają obudowy w drugiej klasie ochronności.</w:t>
      </w:r>
    </w:p>
    <w:p w:rsidR="00B8021C" w:rsidRPr="00C921C8" w:rsidRDefault="00B8021C" w:rsidP="00C921C8">
      <w:pPr>
        <w:spacing w:line="276" w:lineRule="auto"/>
        <w:ind w:left="426"/>
        <w:jc w:val="both"/>
        <w:rPr>
          <w:rFonts w:ascii="Arial" w:hAnsi="Arial" w:cs="Arial"/>
          <w:sz w:val="22"/>
          <w:szCs w:val="22"/>
        </w:rPr>
      </w:pPr>
    </w:p>
    <w:p w:rsidR="00453A66" w:rsidRPr="007000E9" w:rsidRDefault="007000E9" w:rsidP="007000E9">
      <w:pPr>
        <w:pStyle w:val="Akapitzlist"/>
        <w:numPr>
          <w:ilvl w:val="1"/>
          <w:numId w:val="8"/>
        </w:numPr>
        <w:spacing w:line="276" w:lineRule="auto"/>
        <w:ind w:left="993" w:hanging="567"/>
        <w:jc w:val="both"/>
        <w:rPr>
          <w:rFonts w:ascii="Arial" w:hAnsi="Arial" w:cs="Arial"/>
          <w:b/>
          <w:sz w:val="22"/>
          <w:szCs w:val="22"/>
        </w:rPr>
      </w:pPr>
      <w:r w:rsidRPr="007000E9">
        <w:rPr>
          <w:rFonts w:ascii="Arial" w:hAnsi="Arial" w:cs="Arial"/>
          <w:b/>
          <w:sz w:val="22"/>
          <w:szCs w:val="22"/>
        </w:rPr>
        <w:t xml:space="preserve">Odbiór materiałów na budowie </w:t>
      </w:r>
    </w:p>
    <w:p w:rsidR="00A73477" w:rsidRDefault="007000E9" w:rsidP="00A73477">
      <w:pPr>
        <w:spacing w:line="276" w:lineRule="auto"/>
        <w:ind w:left="426" w:hanging="567"/>
        <w:rPr>
          <w:rFonts w:ascii="Arial" w:hAnsi="Arial" w:cs="Arial"/>
          <w:sz w:val="22"/>
          <w:szCs w:val="22"/>
        </w:rPr>
      </w:pPr>
      <w:r>
        <w:rPr>
          <w:rFonts w:ascii="Arial" w:hAnsi="Arial" w:cs="Arial"/>
          <w:sz w:val="22"/>
          <w:szCs w:val="22"/>
        </w:rPr>
        <w:t xml:space="preserve">         </w:t>
      </w:r>
      <w:r w:rsidRPr="007000E9">
        <w:rPr>
          <w:rFonts w:ascii="Arial" w:hAnsi="Arial" w:cs="Arial"/>
          <w:sz w:val="22"/>
          <w:szCs w:val="22"/>
        </w:rPr>
        <w:t>Wyroby do robót montażowych mogą być przyjęte na budowę, jeśli spełniają następujące warunki:</w:t>
      </w:r>
    </w:p>
    <w:p w:rsidR="00A73477" w:rsidRDefault="007000E9" w:rsidP="00A73477">
      <w:pPr>
        <w:pStyle w:val="Akapitzlist"/>
        <w:numPr>
          <w:ilvl w:val="1"/>
          <w:numId w:val="15"/>
        </w:numPr>
        <w:spacing w:line="276" w:lineRule="auto"/>
        <w:rPr>
          <w:rFonts w:ascii="Arial" w:hAnsi="Arial" w:cs="Arial"/>
          <w:sz w:val="22"/>
          <w:szCs w:val="22"/>
        </w:rPr>
      </w:pPr>
      <w:r w:rsidRPr="00A73477">
        <w:rPr>
          <w:rFonts w:ascii="Arial" w:hAnsi="Arial" w:cs="Arial"/>
          <w:sz w:val="22"/>
          <w:szCs w:val="22"/>
        </w:rPr>
        <w:t>są zgodne z ich wyszczególnieniem i charak</w:t>
      </w:r>
      <w:r w:rsidR="00DC1CD2">
        <w:rPr>
          <w:rFonts w:ascii="Arial" w:hAnsi="Arial" w:cs="Arial"/>
          <w:sz w:val="22"/>
          <w:szCs w:val="22"/>
        </w:rPr>
        <w:t>terystyką podaną</w:t>
      </w:r>
      <w:r w:rsidR="00A73477" w:rsidRPr="00A73477">
        <w:rPr>
          <w:rFonts w:ascii="Arial" w:hAnsi="Arial" w:cs="Arial"/>
          <w:sz w:val="22"/>
          <w:szCs w:val="22"/>
        </w:rPr>
        <w:t xml:space="preserve"> w dokumentacji  </w:t>
      </w:r>
      <w:r w:rsidRPr="00A73477">
        <w:rPr>
          <w:rFonts w:ascii="Arial" w:hAnsi="Arial" w:cs="Arial"/>
          <w:sz w:val="22"/>
          <w:szCs w:val="22"/>
        </w:rPr>
        <w:t>projektowej i specyfikacji</w:t>
      </w:r>
      <w:r w:rsidR="00A73477" w:rsidRPr="00A73477">
        <w:rPr>
          <w:rFonts w:ascii="Arial" w:hAnsi="Arial" w:cs="Arial"/>
          <w:sz w:val="22"/>
          <w:szCs w:val="22"/>
        </w:rPr>
        <w:t xml:space="preserve"> </w:t>
      </w:r>
      <w:r w:rsidRPr="00A73477">
        <w:rPr>
          <w:rFonts w:ascii="Arial" w:hAnsi="Arial" w:cs="Arial"/>
          <w:sz w:val="22"/>
          <w:szCs w:val="22"/>
        </w:rPr>
        <w:t>technicznej ST,</w:t>
      </w:r>
    </w:p>
    <w:p w:rsidR="00A73477" w:rsidRDefault="007000E9" w:rsidP="00A73477">
      <w:pPr>
        <w:pStyle w:val="Akapitzlist"/>
        <w:numPr>
          <w:ilvl w:val="1"/>
          <w:numId w:val="15"/>
        </w:numPr>
        <w:spacing w:line="276" w:lineRule="auto"/>
        <w:rPr>
          <w:rFonts w:ascii="Arial" w:hAnsi="Arial" w:cs="Arial"/>
          <w:sz w:val="22"/>
          <w:szCs w:val="22"/>
        </w:rPr>
      </w:pPr>
      <w:r w:rsidRPr="00A73477">
        <w:rPr>
          <w:rFonts w:ascii="Arial" w:hAnsi="Arial" w:cs="Arial"/>
          <w:sz w:val="22"/>
          <w:szCs w:val="22"/>
        </w:rPr>
        <w:t xml:space="preserve"> są właściwie oznakowane i opakowane,</w:t>
      </w:r>
    </w:p>
    <w:p w:rsidR="00A73477" w:rsidRDefault="007000E9" w:rsidP="00A73477">
      <w:pPr>
        <w:pStyle w:val="Akapitzlist"/>
        <w:numPr>
          <w:ilvl w:val="1"/>
          <w:numId w:val="15"/>
        </w:numPr>
        <w:spacing w:line="276" w:lineRule="auto"/>
        <w:rPr>
          <w:rFonts w:ascii="Arial" w:hAnsi="Arial" w:cs="Arial"/>
          <w:sz w:val="22"/>
          <w:szCs w:val="22"/>
        </w:rPr>
      </w:pPr>
      <w:r w:rsidRPr="00A73477">
        <w:rPr>
          <w:rFonts w:ascii="Arial" w:hAnsi="Arial" w:cs="Arial"/>
          <w:sz w:val="22"/>
          <w:szCs w:val="22"/>
        </w:rPr>
        <w:t>spełniają wymagane właściwości wskazane odpowiednimi dokumentami odniesienia,</w:t>
      </w:r>
    </w:p>
    <w:p w:rsidR="00453A66" w:rsidRPr="00A73477" w:rsidRDefault="007000E9" w:rsidP="00A73477">
      <w:pPr>
        <w:pStyle w:val="Akapitzlist"/>
        <w:numPr>
          <w:ilvl w:val="1"/>
          <w:numId w:val="15"/>
        </w:numPr>
        <w:spacing w:line="276" w:lineRule="auto"/>
        <w:rPr>
          <w:rFonts w:ascii="Arial" w:hAnsi="Arial" w:cs="Arial"/>
          <w:sz w:val="22"/>
          <w:szCs w:val="22"/>
        </w:rPr>
      </w:pPr>
      <w:r w:rsidRPr="00A73477">
        <w:rPr>
          <w:rFonts w:ascii="Arial" w:hAnsi="Arial" w:cs="Arial"/>
          <w:sz w:val="22"/>
          <w:szCs w:val="22"/>
        </w:rPr>
        <w:t>producent dostarczył dokumenty świadc</w:t>
      </w:r>
      <w:r w:rsidR="00A73477" w:rsidRPr="00A73477">
        <w:rPr>
          <w:rFonts w:ascii="Arial" w:hAnsi="Arial" w:cs="Arial"/>
          <w:sz w:val="22"/>
          <w:szCs w:val="22"/>
        </w:rPr>
        <w:t xml:space="preserve">zące o dopuszczeniu do obrotu </w:t>
      </w:r>
      <w:r w:rsidR="00A73477">
        <w:rPr>
          <w:rFonts w:ascii="Arial" w:hAnsi="Arial" w:cs="Arial"/>
          <w:sz w:val="22"/>
          <w:szCs w:val="22"/>
        </w:rPr>
        <w:t xml:space="preserve">                    </w:t>
      </w:r>
      <w:r w:rsidR="00A73477" w:rsidRPr="00A73477">
        <w:rPr>
          <w:rFonts w:ascii="Arial" w:hAnsi="Arial" w:cs="Arial"/>
          <w:sz w:val="22"/>
          <w:szCs w:val="22"/>
        </w:rPr>
        <w:t xml:space="preserve">i  </w:t>
      </w:r>
      <w:r w:rsidRPr="00A73477">
        <w:rPr>
          <w:rFonts w:ascii="Arial" w:hAnsi="Arial" w:cs="Arial"/>
          <w:sz w:val="22"/>
          <w:szCs w:val="22"/>
        </w:rPr>
        <w:t>powszechnego lub jednostkowego</w:t>
      </w:r>
      <w:r w:rsidR="00A73477" w:rsidRPr="00A73477">
        <w:rPr>
          <w:rFonts w:ascii="Arial" w:hAnsi="Arial" w:cs="Arial"/>
          <w:sz w:val="22"/>
          <w:szCs w:val="22"/>
        </w:rPr>
        <w:t xml:space="preserve"> </w:t>
      </w:r>
      <w:r w:rsidRPr="00A73477">
        <w:rPr>
          <w:rFonts w:ascii="Arial" w:hAnsi="Arial" w:cs="Arial"/>
          <w:sz w:val="22"/>
          <w:szCs w:val="22"/>
        </w:rPr>
        <w:t>zastosowania, a w odniesieniu do fabrycznie przygotowanych prefabrykatów również karty katalogowe wyrobów</w:t>
      </w:r>
      <w:r w:rsidR="00A73477" w:rsidRPr="00A73477">
        <w:rPr>
          <w:rFonts w:ascii="Arial" w:hAnsi="Arial" w:cs="Arial"/>
          <w:sz w:val="22"/>
          <w:szCs w:val="22"/>
        </w:rPr>
        <w:t xml:space="preserve"> </w:t>
      </w:r>
      <w:r w:rsidRPr="00A73477">
        <w:rPr>
          <w:rFonts w:ascii="Arial" w:hAnsi="Arial" w:cs="Arial"/>
          <w:sz w:val="22"/>
          <w:szCs w:val="22"/>
        </w:rPr>
        <w:t>lub firm</w:t>
      </w:r>
      <w:r w:rsidR="00A73477">
        <w:rPr>
          <w:rFonts w:ascii="Arial" w:hAnsi="Arial" w:cs="Arial"/>
          <w:sz w:val="22"/>
          <w:szCs w:val="22"/>
        </w:rPr>
        <w:t>owe wytyczne stosowania wyrobów</w:t>
      </w:r>
    </w:p>
    <w:p w:rsidR="00100DF5" w:rsidRDefault="00A73477" w:rsidP="00A73477">
      <w:pPr>
        <w:spacing w:line="276" w:lineRule="auto"/>
        <w:ind w:left="426" w:hanging="426"/>
        <w:jc w:val="both"/>
        <w:rPr>
          <w:rFonts w:ascii="Arial" w:hAnsi="Arial" w:cs="Arial"/>
          <w:sz w:val="22"/>
          <w:szCs w:val="22"/>
        </w:rPr>
      </w:pPr>
      <w:r>
        <w:rPr>
          <w:rFonts w:ascii="Arial" w:hAnsi="Arial" w:cs="Arial"/>
          <w:sz w:val="22"/>
          <w:szCs w:val="22"/>
        </w:rPr>
        <w:t xml:space="preserve">       </w:t>
      </w:r>
      <w:r w:rsidRPr="00A73477">
        <w:rPr>
          <w:rFonts w:ascii="Arial" w:hAnsi="Arial" w:cs="Arial"/>
          <w:sz w:val="22"/>
          <w:szCs w:val="22"/>
        </w:rPr>
        <w:t>Niedopuszczalne jest stosowanie do robót montażowych – wyrobów i materiałów nieznanego pochodzenia</w:t>
      </w:r>
    </w:p>
    <w:p w:rsidR="00166563" w:rsidRPr="00453A66" w:rsidRDefault="00166563" w:rsidP="00A73477">
      <w:pPr>
        <w:spacing w:line="276" w:lineRule="auto"/>
        <w:ind w:left="426" w:hanging="426"/>
        <w:jc w:val="both"/>
        <w:rPr>
          <w:rFonts w:ascii="Arial" w:hAnsi="Arial" w:cs="Arial"/>
          <w:sz w:val="22"/>
          <w:szCs w:val="22"/>
        </w:rPr>
      </w:pPr>
    </w:p>
    <w:p w:rsidR="00393202" w:rsidRPr="007000E9" w:rsidRDefault="00393202" w:rsidP="00393202">
      <w:pPr>
        <w:pStyle w:val="Akapitzlist"/>
        <w:numPr>
          <w:ilvl w:val="1"/>
          <w:numId w:val="8"/>
        </w:numPr>
        <w:spacing w:line="276" w:lineRule="auto"/>
        <w:ind w:left="993" w:hanging="567"/>
        <w:jc w:val="both"/>
        <w:rPr>
          <w:rFonts w:ascii="Arial" w:hAnsi="Arial" w:cs="Arial"/>
          <w:b/>
          <w:sz w:val="22"/>
          <w:szCs w:val="22"/>
        </w:rPr>
      </w:pPr>
      <w:r>
        <w:rPr>
          <w:rFonts w:ascii="Arial" w:hAnsi="Arial" w:cs="Arial"/>
          <w:b/>
          <w:sz w:val="22"/>
          <w:szCs w:val="22"/>
        </w:rPr>
        <w:t>Składowanie materiałów</w:t>
      </w:r>
    </w:p>
    <w:p w:rsidR="00100DF5" w:rsidRDefault="00393202" w:rsidP="00393202">
      <w:pPr>
        <w:spacing w:line="276" w:lineRule="auto"/>
        <w:ind w:left="426" w:hanging="567"/>
        <w:jc w:val="both"/>
        <w:rPr>
          <w:rFonts w:ascii="Helvetica" w:hAnsi="Helvetica" w:cs="Helvetica"/>
          <w:color w:val="000000"/>
          <w:sz w:val="20"/>
          <w:szCs w:val="20"/>
        </w:rPr>
      </w:pPr>
      <w:r>
        <w:rPr>
          <w:rFonts w:ascii="Arial" w:hAnsi="Arial" w:cs="Arial"/>
          <w:b/>
          <w:sz w:val="22"/>
          <w:szCs w:val="22"/>
        </w:rPr>
        <w:t xml:space="preserve">         </w:t>
      </w:r>
      <w:r w:rsidRPr="00393202">
        <w:rPr>
          <w:rFonts w:ascii="Helvetica" w:hAnsi="Helvetica" w:cs="Helvetica"/>
          <w:color w:val="000000"/>
          <w:sz w:val="20"/>
          <w:szCs w:val="20"/>
        </w:rPr>
        <w:t>Składowanie materiałów powinno odbywa</w:t>
      </w:r>
      <w:r w:rsidRPr="00393202">
        <w:rPr>
          <w:rFonts w:ascii="Arial" w:hAnsi="Arial" w:cs="Arial"/>
          <w:color w:val="000000"/>
          <w:sz w:val="20"/>
          <w:szCs w:val="20"/>
        </w:rPr>
        <w:t xml:space="preserve">ć </w:t>
      </w:r>
      <w:r w:rsidRPr="00393202">
        <w:rPr>
          <w:rFonts w:ascii="Helvetica" w:hAnsi="Helvetica" w:cs="Helvetica"/>
          <w:color w:val="000000"/>
          <w:sz w:val="20"/>
          <w:szCs w:val="20"/>
        </w:rPr>
        <w:t>si</w:t>
      </w:r>
      <w:r w:rsidRPr="00393202">
        <w:rPr>
          <w:rFonts w:ascii="Arial" w:hAnsi="Arial" w:cs="Arial"/>
          <w:color w:val="000000"/>
          <w:sz w:val="20"/>
          <w:szCs w:val="20"/>
        </w:rPr>
        <w:t xml:space="preserve">ę </w:t>
      </w:r>
      <w:r w:rsidRPr="00393202">
        <w:rPr>
          <w:rFonts w:ascii="Helvetica" w:hAnsi="Helvetica" w:cs="Helvetica"/>
          <w:color w:val="000000"/>
          <w:sz w:val="20"/>
          <w:szCs w:val="20"/>
        </w:rPr>
        <w:t>w warunkach zapobiegaj</w:t>
      </w:r>
      <w:r w:rsidRPr="00393202">
        <w:rPr>
          <w:rFonts w:ascii="Arial" w:hAnsi="Arial" w:cs="Arial"/>
          <w:color w:val="000000"/>
          <w:sz w:val="20"/>
          <w:szCs w:val="20"/>
        </w:rPr>
        <w:t>ą</w:t>
      </w:r>
      <w:r w:rsidRPr="00393202">
        <w:rPr>
          <w:rFonts w:ascii="Helvetica" w:hAnsi="Helvetica" w:cs="Helvetica"/>
          <w:color w:val="000000"/>
          <w:sz w:val="20"/>
          <w:szCs w:val="20"/>
        </w:rPr>
        <w:t>cych zniszczeniu,</w:t>
      </w:r>
      <w:r w:rsidRPr="00393202">
        <w:rPr>
          <w:rFonts w:ascii="Helvetica" w:hAnsi="Helvetica" w:cs="Helvetica"/>
          <w:color w:val="000000"/>
          <w:sz w:val="20"/>
          <w:szCs w:val="20"/>
        </w:rPr>
        <w:br/>
        <w:t>uszkodzeniu lub pogorszeniu ich własno</w:t>
      </w:r>
      <w:r w:rsidRPr="00393202">
        <w:rPr>
          <w:rFonts w:ascii="Arial" w:hAnsi="Arial" w:cs="Arial"/>
          <w:color w:val="000000"/>
          <w:sz w:val="20"/>
          <w:szCs w:val="20"/>
        </w:rPr>
        <w:t>ś</w:t>
      </w:r>
      <w:r w:rsidRPr="00393202">
        <w:rPr>
          <w:rFonts w:ascii="Helvetica" w:hAnsi="Helvetica" w:cs="Helvetica"/>
          <w:color w:val="000000"/>
          <w:sz w:val="20"/>
          <w:szCs w:val="20"/>
        </w:rPr>
        <w:t>ci technicznych</w:t>
      </w:r>
      <w:r w:rsidRPr="00393202">
        <w:rPr>
          <w:rFonts w:ascii="Helvetica" w:hAnsi="Helvetica" w:cs="Helvetica"/>
          <w:color w:val="000000"/>
          <w:sz w:val="22"/>
          <w:szCs w:val="22"/>
        </w:rPr>
        <w:t xml:space="preserve"> </w:t>
      </w:r>
      <w:r w:rsidRPr="00393202">
        <w:rPr>
          <w:rFonts w:ascii="Helvetica" w:hAnsi="Helvetica" w:cs="Helvetica"/>
          <w:color w:val="000000"/>
          <w:sz w:val="20"/>
          <w:szCs w:val="20"/>
        </w:rPr>
        <w:t>zgodnie z zaleceniami producentów</w:t>
      </w:r>
      <w:r>
        <w:rPr>
          <w:rFonts w:ascii="Helvetica" w:hAnsi="Helvetica" w:cs="Helvetica"/>
          <w:color w:val="000000"/>
          <w:sz w:val="20"/>
          <w:szCs w:val="20"/>
        </w:rPr>
        <w:t>.</w:t>
      </w:r>
    </w:p>
    <w:p w:rsidR="00B8021C" w:rsidRDefault="00B8021C" w:rsidP="00393202">
      <w:pPr>
        <w:spacing w:line="276" w:lineRule="auto"/>
        <w:ind w:left="426" w:hanging="567"/>
        <w:jc w:val="both"/>
        <w:rPr>
          <w:rFonts w:ascii="Arial" w:hAnsi="Arial" w:cs="Arial"/>
          <w:b/>
          <w:sz w:val="22"/>
          <w:szCs w:val="22"/>
        </w:rPr>
      </w:pPr>
    </w:p>
    <w:p w:rsidR="0016526B" w:rsidRDefault="00C74F32" w:rsidP="00C74F32">
      <w:pPr>
        <w:pStyle w:val="Akapitzlist"/>
        <w:numPr>
          <w:ilvl w:val="1"/>
          <w:numId w:val="8"/>
        </w:numPr>
        <w:spacing w:line="276" w:lineRule="auto"/>
        <w:ind w:left="993" w:hanging="567"/>
        <w:jc w:val="both"/>
        <w:rPr>
          <w:rFonts w:ascii="Arial" w:hAnsi="Arial" w:cs="Arial"/>
          <w:b/>
          <w:sz w:val="22"/>
          <w:szCs w:val="22"/>
        </w:rPr>
      </w:pPr>
      <w:r>
        <w:rPr>
          <w:rFonts w:ascii="Arial" w:hAnsi="Arial" w:cs="Arial"/>
          <w:b/>
          <w:sz w:val="22"/>
          <w:szCs w:val="22"/>
        </w:rPr>
        <w:t>Informacja o terenie budowy</w:t>
      </w:r>
    </w:p>
    <w:p w:rsidR="00C74F32" w:rsidRDefault="00C74F32" w:rsidP="00C74F32">
      <w:pPr>
        <w:pStyle w:val="Akapitzlist"/>
        <w:spacing w:line="276" w:lineRule="auto"/>
        <w:ind w:left="993"/>
        <w:jc w:val="both"/>
        <w:rPr>
          <w:rFonts w:ascii="Arial" w:hAnsi="Arial" w:cs="Arial"/>
          <w:b/>
          <w:sz w:val="22"/>
          <w:szCs w:val="22"/>
        </w:rPr>
      </w:pPr>
    </w:p>
    <w:p w:rsidR="00C74F32" w:rsidRPr="00C74F32" w:rsidRDefault="00C74F32" w:rsidP="00C74F32">
      <w:pPr>
        <w:pStyle w:val="Akapitzlist"/>
        <w:numPr>
          <w:ilvl w:val="0"/>
          <w:numId w:val="25"/>
        </w:numPr>
        <w:spacing w:line="276" w:lineRule="auto"/>
        <w:ind w:left="1276"/>
        <w:jc w:val="both"/>
        <w:rPr>
          <w:rFonts w:ascii="Arial" w:hAnsi="Arial" w:cs="Arial"/>
          <w:sz w:val="22"/>
          <w:szCs w:val="22"/>
        </w:rPr>
      </w:pPr>
      <w:r w:rsidRPr="00C74F32">
        <w:rPr>
          <w:rFonts w:ascii="Arial" w:hAnsi="Arial" w:cs="Arial"/>
          <w:sz w:val="22"/>
          <w:szCs w:val="22"/>
        </w:rPr>
        <w:t xml:space="preserve">Wykonawca robót będzie mógł korzystać ze źródeł poboru energii elektrycznej </w:t>
      </w:r>
      <w:r>
        <w:rPr>
          <w:rFonts w:ascii="Arial" w:hAnsi="Arial" w:cs="Arial"/>
          <w:sz w:val="22"/>
          <w:szCs w:val="22"/>
        </w:rPr>
        <w:t xml:space="preserve">  </w:t>
      </w:r>
      <w:r w:rsidRPr="00C74F32">
        <w:rPr>
          <w:rFonts w:ascii="Arial" w:hAnsi="Arial" w:cs="Arial"/>
          <w:sz w:val="22"/>
          <w:szCs w:val="22"/>
        </w:rPr>
        <w:t>i wody znajdujących się w przedmiotowym budynku</w:t>
      </w:r>
    </w:p>
    <w:p w:rsidR="00C74F32" w:rsidRPr="00C74F32" w:rsidRDefault="00C74F32" w:rsidP="00C74F32">
      <w:pPr>
        <w:pStyle w:val="Akapitzlist"/>
        <w:numPr>
          <w:ilvl w:val="0"/>
          <w:numId w:val="25"/>
        </w:numPr>
        <w:spacing w:line="276" w:lineRule="auto"/>
        <w:ind w:left="1276"/>
        <w:jc w:val="both"/>
        <w:rPr>
          <w:rFonts w:ascii="Arial" w:hAnsi="Arial" w:cs="Arial"/>
          <w:sz w:val="22"/>
          <w:szCs w:val="22"/>
        </w:rPr>
      </w:pPr>
      <w:r w:rsidRPr="00C74F32">
        <w:rPr>
          <w:rFonts w:ascii="Arial" w:hAnsi="Arial" w:cs="Arial"/>
          <w:sz w:val="22"/>
          <w:szCs w:val="22"/>
        </w:rPr>
        <w:t>Godziny pracy Wykonawca uzgodni z Inwestorem.</w:t>
      </w:r>
    </w:p>
    <w:p w:rsidR="00C74F32" w:rsidRPr="00C74F32" w:rsidRDefault="00C74F32" w:rsidP="00C74F32">
      <w:pPr>
        <w:pStyle w:val="Akapitzlist"/>
        <w:numPr>
          <w:ilvl w:val="0"/>
          <w:numId w:val="25"/>
        </w:numPr>
        <w:spacing w:line="276" w:lineRule="auto"/>
        <w:ind w:left="1276"/>
        <w:jc w:val="both"/>
        <w:rPr>
          <w:rFonts w:ascii="Arial" w:hAnsi="Arial" w:cs="Arial"/>
          <w:sz w:val="22"/>
          <w:szCs w:val="22"/>
        </w:rPr>
      </w:pPr>
      <w:r w:rsidRPr="00C74F32">
        <w:rPr>
          <w:rFonts w:ascii="Arial" w:hAnsi="Arial" w:cs="Arial"/>
          <w:sz w:val="22"/>
          <w:szCs w:val="22"/>
        </w:rPr>
        <w:t xml:space="preserve">Przed przystąpieniem do robót pracownicy powinni być poinstruowani </w:t>
      </w:r>
      <w:r>
        <w:rPr>
          <w:rFonts w:ascii="Arial" w:hAnsi="Arial" w:cs="Arial"/>
          <w:sz w:val="22"/>
          <w:szCs w:val="22"/>
        </w:rPr>
        <w:t xml:space="preserve">                        </w:t>
      </w:r>
      <w:r w:rsidRPr="00C74F32">
        <w:rPr>
          <w:rFonts w:ascii="Arial" w:hAnsi="Arial" w:cs="Arial"/>
          <w:sz w:val="22"/>
          <w:szCs w:val="22"/>
        </w:rPr>
        <w:t>o bezpiecznym sposobie ich wykonania.</w:t>
      </w:r>
    </w:p>
    <w:p w:rsidR="00C74F32" w:rsidRPr="00C74F32" w:rsidRDefault="00C74F32" w:rsidP="00C74F32">
      <w:pPr>
        <w:pStyle w:val="Akapitzlist"/>
        <w:numPr>
          <w:ilvl w:val="0"/>
          <w:numId w:val="25"/>
        </w:numPr>
        <w:spacing w:line="276" w:lineRule="auto"/>
        <w:ind w:left="1276"/>
        <w:jc w:val="both"/>
        <w:rPr>
          <w:rFonts w:ascii="Arial" w:hAnsi="Arial" w:cs="Arial"/>
          <w:sz w:val="22"/>
          <w:szCs w:val="22"/>
        </w:rPr>
      </w:pPr>
      <w:r w:rsidRPr="00C74F32">
        <w:rPr>
          <w:rFonts w:ascii="Arial" w:hAnsi="Arial" w:cs="Arial"/>
          <w:sz w:val="22"/>
          <w:szCs w:val="22"/>
        </w:rPr>
        <w:t>Inwestor udostępni Wykonawcy miejsca składania materiałów do wbudowania, na wydzielonym placu na terenie Inwestora</w:t>
      </w:r>
    </w:p>
    <w:p w:rsidR="00C74F32" w:rsidRPr="00C74F32" w:rsidRDefault="00C74F32" w:rsidP="00C74F32">
      <w:pPr>
        <w:pStyle w:val="Akapitzlist"/>
        <w:numPr>
          <w:ilvl w:val="0"/>
          <w:numId w:val="25"/>
        </w:numPr>
        <w:spacing w:line="276" w:lineRule="auto"/>
        <w:ind w:left="1276"/>
        <w:jc w:val="both"/>
        <w:rPr>
          <w:rFonts w:ascii="Arial" w:hAnsi="Arial" w:cs="Arial"/>
          <w:sz w:val="22"/>
          <w:szCs w:val="22"/>
        </w:rPr>
      </w:pPr>
      <w:r w:rsidRPr="00C74F32">
        <w:rPr>
          <w:rFonts w:ascii="Arial" w:hAnsi="Arial" w:cs="Arial"/>
          <w:sz w:val="22"/>
          <w:szCs w:val="22"/>
        </w:rPr>
        <w:t xml:space="preserve">Transport materiałów (wywóz odpadów budowlanych), może się odbywać </w:t>
      </w:r>
      <w:r w:rsidR="008A76B7">
        <w:rPr>
          <w:rFonts w:ascii="Arial" w:hAnsi="Arial" w:cs="Arial"/>
          <w:sz w:val="22"/>
          <w:szCs w:val="22"/>
        </w:rPr>
        <w:t xml:space="preserve">               </w:t>
      </w:r>
      <w:r w:rsidRPr="00C74F32">
        <w:rPr>
          <w:rFonts w:ascii="Arial" w:hAnsi="Arial" w:cs="Arial"/>
          <w:sz w:val="22"/>
          <w:szCs w:val="22"/>
        </w:rPr>
        <w:t>w godzinach uzgodnionych z Inwestorem.</w:t>
      </w:r>
    </w:p>
    <w:p w:rsidR="00C74F32" w:rsidRPr="00C74F32" w:rsidRDefault="00C74F32" w:rsidP="00C74F32">
      <w:pPr>
        <w:pStyle w:val="Akapitzlist"/>
        <w:numPr>
          <w:ilvl w:val="0"/>
          <w:numId w:val="25"/>
        </w:numPr>
        <w:spacing w:line="276" w:lineRule="auto"/>
        <w:ind w:left="1276"/>
        <w:jc w:val="both"/>
        <w:rPr>
          <w:rFonts w:ascii="Arial" w:hAnsi="Arial" w:cs="Arial"/>
          <w:sz w:val="22"/>
          <w:szCs w:val="22"/>
        </w:rPr>
      </w:pPr>
      <w:r w:rsidRPr="00C74F32">
        <w:rPr>
          <w:rFonts w:ascii="Arial" w:hAnsi="Arial" w:cs="Arial"/>
          <w:sz w:val="22"/>
          <w:szCs w:val="22"/>
        </w:rPr>
        <w:t>W czasie transportu materiałów należy zabezpieczyć wydzielony na ten czas teren w sposób zapewniający bezpieczeństwo przechodniom.</w:t>
      </w:r>
    </w:p>
    <w:p w:rsidR="00C74F32" w:rsidRPr="00C74F32" w:rsidRDefault="00C74F32" w:rsidP="00C74F32">
      <w:pPr>
        <w:pStyle w:val="Akapitzlist"/>
        <w:numPr>
          <w:ilvl w:val="0"/>
          <w:numId w:val="25"/>
        </w:numPr>
        <w:spacing w:line="276" w:lineRule="auto"/>
        <w:ind w:left="1276"/>
        <w:jc w:val="both"/>
        <w:rPr>
          <w:rFonts w:ascii="Arial" w:hAnsi="Arial" w:cs="Arial"/>
          <w:sz w:val="22"/>
          <w:szCs w:val="22"/>
        </w:rPr>
      </w:pPr>
      <w:r w:rsidRPr="00C74F32">
        <w:rPr>
          <w:rFonts w:ascii="Arial" w:hAnsi="Arial" w:cs="Arial"/>
          <w:sz w:val="22"/>
          <w:szCs w:val="22"/>
        </w:rPr>
        <w:t xml:space="preserve">Prowadzenie robót będzie odbywało się wg ścisłe określonego harmonogramu zatwierdzonego przez Inwestora. Wykonawca zapewni agregaty prądotwórcze na czas wyłączenia, celem zasilenia awaryjnego poszczególnych obiektów. </w:t>
      </w:r>
      <w:r>
        <w:rPr>
          <w:rFonts w:ascii="Arial" w:hAnsi="Arial" w:cs="Arial"/>
          <w:sz w:val="22"/>
          <w:szCs w:val="22"/>
        </w:rPr>
        <w:t xml:space="preserve">                   </w:t>
      </w:r>
      <w:r w:rsidRPr="00C74F32">
        <w:rPr>
          <w:rFonts w:ascii="Arial" w:hAnsi="Arial" w:cs="Arial"/>
          <w:sz w:val="22"/>
          <w:szCs w:val="22"/>
          <w:u w:val="single"/>
        </w:rPr>
        <w:lastRenderedPageBreak/>
        <w:t>Ze względu na specyfikę obiektu, prace należy wykonać z uwzględnieniem konieczności zachowania ciągłości pracy wskazanych obiektów</w:t>
      </w:r>
      <w:r w:rsidRPr="00C74F32">
        <w:rPr>
          <w:rFonts w:ascii="Arial" w:hAnsi="Arial" w:cs="Arial"/>
          <w:sz w:val="22"/>
          <w:szCs w:val="22"/>
        </w:rPr>
        <w:t>.</w:t>
      </w:r>
    </w:p>
    <w:p w:rsidR="00B8021C" w:rsidRPr="00DB4E93" w:rsidRDefault="00C74F32" w:rsidP="00C74F32">
      <w:pPr>
        <w:pStyle w:val="Akapitzlist"/>
        <w:numPr>
          <w:ilvl w:val="0"/>
          <w:numId w:val="25"/>
        </w:numPr>
        <w:spacing w:line="276" w:lineRule="auto"/>
        <w:ind w:left="1276"/>
        <w:jc w:val="both"/>
        <w:rPr>
          <w:rFonts w:ascii="Arial" w:hAnsi="Arial" w:cs="Arial"/>
          <w:sz w:val="22"/>
          <w:szCs w:val="22"/>
        </w:rPr>
      </w:pPr>
      <w:r w:rsidRPr="00C74F32">
        <w:rPr>
          <w:rFonts w:ascii="Arial" w:hAnsi="Arial" w:cs="Arial"/>
          <w:sz w:val="22"/>
          <w:szCs w:val="22"/>
        </w:rPr>
        <w:t>Wywóz i utylizacja w</w:t>
      </w:r>
      <w:r>
        <w:rPr>
          <w:rFonts w:ascii="Arial" w:hAnsi="Arial" w:cs="Arial"/>
          <w:sz w:val="22"/>
          <w:szCs w:val="22"/>
        </w:rPr>
        <w:t>szystkich odpadów budowlanych (</w:t>
      </w:r>
      <w:r w:rsidRPr="00C74F32">
        <w:rPr>
          <w:rFonts w:ascii="Arial" w:hAnsi="Arial" w:cs="Arial"/>
          <w:sz w:val="22"/>
          <w:szCs w:val="22"/>
        </w:rPr>
        <w:t xml:space="preserve">stara rozdzielnia zasilająca, opakowania po produktach, resztki materiałów, pozostałe ) z placu budowy </w:t>
      </w:r>
      <w:r w:rsidR="00DC1CD2">
        <w:rPr>
          <w:rFonts w:ascii="Arial" w:hAnsi="Arial" w:cs="Arial"/>
          <w:sz w:val="22"/>
          <w:szCs w:val="22"/>
        </w:rPr>
        <w:t>należy</w:t>
      </w:r>
      <w:r w:rsidRPr="00C74F32">
        <w:rPr>
          <w:rFonts w:ascii="Arial" w:hAnsi="Arial" w:cs="Arial"/>
          <w:sz w:val="22"/>
          <w:szCs w:val="22"/>
        </w:rPr>
        <w:t xml:space="preserve"> wykonawcy. Wykonawca jest zobowiązany do samodzielnej lokalizacji i wyboru najbardziej odpowiedniego wysypiska śmieci.</w:t>
      </w:r>
    </w:p>
    <w:p w:rsidR="00B8021C" w:rsidRPr="00C74F32" w:rsidRDefault="00B8021C" w:rsidP="00C74F32">
      <w:pPr>
        <w:spacing w:line="276" w:lineRule="auto"/>
        <w:jc w:val="both"/>
        <w:rPr>
          <w:rFonts w:ascii="Arial" w:hAnsi="Arial" w:cs="Arial"/>
          <w:b/>
          <w:sz w:val="22"/>
          <w:szCs w:val="22"/>
        </w:rPr>
      </w:pPr>
    </w:p>
    <w:p w:rsidR="0016526B" w:rsidRDefault="0016526B" w:rsidP="0016526B">
      <w:pPr>
        <w:pStyle w:val="Akapitzlist"/>
        <w:numPr>
          <w:ilvl w:val="0"/>
          <w:numId w:val="8"/>
        </w:numPr>
        <w:spacing w:line="276" w:lineRule="auto"/>
        <w:jc w:val="both"/>
        <w:rPr>
          <w:rFonts w:ascii="Arial" w:hAnsi="Arial" w:cs="Arial"/>
          <w:b/>
        </w:rPr>
      </w:pPr>
      <w:r>
        <w:rPr>
          <w:rFonts w:ascii="Arial" w:hAnsi="Arial" w:cs="Arial"/>
          <w:b/>
          <w:sz w:val="22"/>
          <w:szCs w:val="22"/>
        </w:rPr>
        <w:t xml:space="preserve"> </w:t>
      </w:r>
      <w:r>
        <w:rPr>
          <w:rFonts w:ascii="Arial" w:hAnsi="Arial" w:cs="Arial"/>
          <w:b/>
        </w:rPr>
        <w:t>SPRZĘT</w:t>
      </w:r>
    </w:p>
    <w:p w:rsidR="0016526B" w:rsidRPr="00DB5D09" w:rsidRDefault="0016526B" w:rsidP="0016526B">
      <w:pPr>
        <w:spacing w:line="276" w:lineRule="auto"/>
        <w:ind w:left="426" w:hanging="426"/>
        <w:rPr>
          <w:rFonts w:ascii="Arial" w:hAnsi="Arial" w:cs="Arial"/>
          <w:color w:val="000000"/>
          <w:sz w:val="22"/>
          <w:szCs w:val="22"/>
        </w:rPr>
      </w:pPr>
      <w:r w:rsidRPr="00DB5D09">
        <w:rPr>
          <w:rFonts w:ascii="Arial" w:hAnsi="Arial" w:cs="Arial"/>
          <w:b/>
          <w:sz w:val="22"/>
          <w:szCs w:val="22"/>
        </w:rPr>
        <w:t xml:space="preserve">       </w:t>
      </w:r>
      <w:r w:rsidRPr="00DB5D09">
        <w:rPr>
          <w:rFonts w:ascii="Arial" w:hAnsi="Arial" w:cs="Arial"/>
          <w:color w:val="000000"/>
          <w:sz w:val="22"/>
          <w:szCs w:val="22"/>
        </w:rPr>
        <w:t>Wykonawca przystępujący do budowy winien wykazać się możliwością korzystania                                z następujących maszyn i sprzętu, gwarantujących właściwą jakość i wykonanie całości robót:</w:t>
      </w:r>
    </w:p>
    <w:p w:rsidR="0016526B" w:rsidRPr="00DB5D09" w:rsidRDefault="0016526B" w:rsidP="0016526B">
      <w:pPr>
        <w:spacing w:line="276" w:lineRule="auto"/>
        <w:ind w:left="426" w:hanging="426"/>
        <w:rPr>
          <w:rFonts w:ascii="Arial" w:hAnsi="Arial" w:cs="Arial"/>
          <w:color w:val="000000"/>
          <w:sz w:val="22"/>
          <w:szCs w:val="22"/>
        </w:rPr>
      </w:pPr>
    </w:p>
    <w:p w:rsidR="0016526B" w:rsidRPr="00DB5D09" w:rsidRDefault="0016526B" w:rsidP="00C74F32">
      <w:pPr>
        <w:pStyle w:val="Akapitzlist"/>
        <w:numPr>
          <w:ilvl w:val="1"/>
          <w:numId w:val="18"/>
        </w:numPr>
        <w:spacing w:line="276" w:lineRule="auto"/>
        <w:ind w:left="1276" w:hanging="425"/>
        <w:rPr>
          <w:rFonts w:ascii="Arial" w:hAnsi="Arial" w:cs="Arial"/>
          <w:b/>
          <w:sz w:val="22"/>
          <w:szCs w:val="22"/>
        </w:rPr>
      </w:pPr>
      <w:r w:rsidRPr="00DB5D09">
        <w:rPr>
          <w:rFonts w:ascii="Arial" w:hAnsi="Arial" w:cs="Arial"/>
          <w:color w:val="000000"/>
          <w:sz w:val="22"/>
          <w:szCs w:val="22"/>
        </w:rPr>
        <w:t>elektronarzędzi</w:t>
      </w:r>
    </w:p>
    <w:p w:rsidR="0016526B" w:rsidRPr="00DB5D09" w:rsidRDefault="0016526B" w:rsidP="00C74F32">
      <w:pPr>
        <w:pStyle w:val="Akapitzlist"/>
        <w:numPr>
          <w:ilvl w:val="1"/>
          <w:numId w:val="18"/>
        </w:numPr>
        <w:spacing w:line="276" w:lineRule="auto"/>
        <w:ind w:left="1276" w:hanging="425"/>
        <w:rPr>
          <w:rFonts w:ascii="Arial" w:hAnsi="Arial" w:cs="Arial"/>
          <w:b/>
          <w:sz w:val="22"/>
          <w:szCs w:val="22"/>
        </w:rPr>
      </w:pPr>
      <w:r w:rsidRPr="00DB5D09">
        <w:rPr>
          <w:rFonts w:ascii="Arial" w:hAnsi="Arial" w:cs="Arial"/>
          <w:color w:val="000000"/>
          <w:sz w:val="22"/>
          <w:szCs w:val="22"/>
        </w:rPr>
        <w:t>środ</w:t>
      </w:r>
      <w:r w:rsidR="00702A61">
        <w:rPr>
          <w:rFonts w:ascii="Arial" w:hAnsi="Arial" w:cs="Arial"/>
          <w:color w:val="000000"/>
          <w:sz w:val="22"/>
          <w:szCs w:val="22"/>
        </w:rPr>
        <w:t>ka</w:t>
      </w:r>
      <w:r w:rsidRPr="00DB5D09">
        <w:rPr>
          <w:rFonts w:ascii="Arial" w:hAnsi="Arial" w:cs="Arial"/>
          <w:color w:val="000000"/>
          <w:sz w:val="22"/>
          <w:szCs w:val="22"/>
        </w:rPr>
        <w:t xml:space="preserve"> transportow</w:t>
      </w:r>
      <w:r w:rsidR="00702A61">
        <w:rPr>
          <w:rFonts w:ascii="Arial" w:hAnsi="Arial" w:cs="Arial"/>
          <w:color w:val="000000"/>
          <w:sz w:val="22"/>
          <w:szCs w:val="22"/>
        </w:rPr>
        <w:t>ego</w:t>
      </w:r>
      <w:r w:rsidRPr="00DB5D09">
        <w:rPr>
          <w:rFonts w:ascii="Arial" w:hAnsi="Arial" w:cs="Arial"/>
          <w:color w:val="000000"/>
          <w:sz w:val="22"/>
          <w:szCs w:val="22"/>
        </w:rPr>
        <w:t xml:space="preserve"> dla rozdzielnic na miejsce montażu</w:t>
      </w:r>
    </w:p>
    <w:p w:rsidR="0016526B" w:rsidRPr="00DB5D09" w:rsidRDefault="0016526B" w:rsidP="00C74F32">
      <w:pPr>
        <w:pStyle w:val="Akapitzlist"/>
        <w:numPr>
          <w:ilvl w:val="1"/>
          <w:numId w:val="18"/>
        </w:numPr>
        <w:spacing w:line="276" w:lineRule="auto"/>
        <w:ind w:left="1276" w:hanging="425"/>
        <w:rPr>
          <w:rFonts w:ascii="Arial" w:hAnsi="Arial" w:cs="Arial"/>
          <w:b/>
          <w:sz w:val="22"/>
          <w:szCs w:val="22"/>
        </w:rPr>
      </w:pPr>
      <w:r w:rsidRPr="00DB5D09">
        <w:rPr>
          <w:rFonts w:ascii="Arial" w:hAnsi="Arial" w:cs="Arial"/>
          <w:color w:val="000000"/>
          <w:sz w:val="22"/>
          <w:szCs w:val="22"/>
        </w:rPr>
        <w:t>żuraw</w:t>
      </w:r>
      <w:r w:rsidR="00702A61">
        <w:rPr>
          <w:rFonts w:ascii="Arial" w:hAnsi="Arial" w:cs="Arial"/>
          <w:color w:val="000000"/>
          <w:sz w:val="22"/>
          <w:szCs w:val="22"/>
        </w:rPr>
        <w:t>ia</w:t>
      </w:r>
      <w:r w:rsidRPr="00DB5D09">
        <w:rPr>
          <w:rFonts w:ascii="Arial" w:hAnsi="Arial" w:cs="Arial"/>
          <w:color w:val="000000"/>
          <w:sz w:val="22"/>
          <w:szCs w:val="22"/>
        </w:rPr>
        <w:t xml:space="preserve"> samochodow</w:t>
      </w:r>
      <w:r w:rsidR="00702A61">
        <w:rPr>
          <w:rFonts w:ascii="Arial" w:hAnsi="Arial" w:cs="Arial"/>
          <w:color w:val="000000"/>
          <w:sz w:val="22"/>
          <w:szCs w:val="22"/>
        </w:rPr>
        <w:t>ego</w:t>
      </w:r>
    </w:p>
    <w:p w:rsidR="0016526B" w:rsidRPr="00DB5D09" w:rsidRDefault="0016526B" w:rsidP="00C74F32">
      <w:pPr>
        <w:pStyle w:val="Akapitzlist"/>
        <w:numPr>
          <w:ilvl w:val="1"/>
          <w:numId w:val="18"/>
        </w:numPr>
        <w:spacing w:line="276" w:lineRule="auto"/>
        <w:ind w:left="1276" w:hanging="425"/>
        <w:rPr>
          <w:rFonts w:ascii="Arial" w:hAnsi="Arial" w:cs="Arial"/>
          <w:b/>
          <w:sz w:val="22"/>
          <w:szCs w:val="22"/>
        </w:rPr>
      </w:pPr>
      <w:r w:rsidRPr="00DB5D09">
        <w:rPr>
          <w:rFonts w:ascii="Arial" w:hAnsi="Arial" w:cs="Arial"/>
          <w:color w:val="000000"/>
          <w:sz w:val="22"/>
          <w:szCs w:val="22"/>
        </w:rPr>
        <w:t>spawarki transformatorowej</w:t>
      </w:r>
    </w:p>
    <w:p w:rsidR="0016526B" w:rsidRPr="00DB5D09" w:rsidRDefault="0016526B" w:rsidP="00C74F32">
      <w:pPr>
        <w:pStyle w:val="Akapitzlist"/>
        <w:numPr>
          <w:ilvl w:val="1"/>
          <w:numId w:val="18"/>
        </w:numPr>
        <w:spacing w:line="276" w:lineRule="auto"/>
        <w:ind w:left="1276" w:hanging="425"/>
        <w:rPr>
          <w:rFonts w:ascii="Arial" w:hAnsi="Arial" w:cs="Arial"/>
          <w:b/>
          <w:sz w:val="22"/>
          <w:szCs w:val="22"/>
        </w:rPr>
      </w:pPr>
      <w:r w:rsidRPr="00DB5D09">
        <w:rPr>
          <w:rFonts w:ascii="Arial" w:hAnsi="Arial" w:cs="Arial"/>
          <w:color w:val="000000"/>
          <w:sz w:val="22"/>
          <w:szCs w:val="22"/>
        </w:rPr>
        <w:t>samoch</w:t>
      </w:r>
      <w:r w:rsidR="00702A61">
        <w:rPr>
          <w:rFonts w:ascii="Arial" w:hAnsi="Arial" w:cs="Arial"/>
          <w:color w:val="000000"/>
          <w:sz w:val="22"/>
          <w:szCs w:val="22"/>
        </w:rPr>
        <w:t>odu</w:t>
      </w:r>
      <w:r w:rsidRPr="00DB5D09">
        <w:rPr>
          <w:rFonts w:ascii="Arial" w:hAnsi="Arial" w:cs="Arial"/>
          <w:color w:val="000000"/>
          <w:sz w:val="22"/>
          <w:szCs w:val="22"/>
        </w:rPr>
        <w:t xml:space="preserve"> dostawcz</w:t>
      </w:r>
      <w:r w:rsidR="00702A61">
        <w:rPr>
          <w:rFonts w:ascii="Arial" w:hAnsi="Arial" w:cs="Arial"/>
          <w:color w:val="000000"/>
          <w:sz w:val="22"/>
          <w:szCs w:val="22"/>
        </w:rPr>
        <w:t>ego</w:t>
      </w:r>
    </w:p>
    <w:p w:rsidR="00100DF5" w:rsidRPr="00DB5D09" w:rsidRDefault="0016526B" w:rsidP="00B8021C">
      <w:pPr>
        <w:pStyle w:val="Akapitzlist"/>
        <w:numPr>
          <w:ilvl w:val="1"/>
          <w:numId w:val="18"/>
        </w:numPr>
        <w:spacing w:line="276" w:lineRule="auto"/>
        <w:ind w:hanging="589"/>
        <w:rPr>
          <w:rFonts w:ascii="Arial" w:hAnsi="Arial" w:cs="Arial"/>
          <w:b/>
          <w:sz w:val="22"/>
          <w:szCs w:val="22"/>
        </w:rPr>
      </w:pPr>
      <w:r w:rsidRPr="00DB5D09">
        <w:rPr>
          <w:rFonts w:ascii="Arial" w:hAnsi="Arial" w:cs="Arial"/>
          <w:color w:val="000000"/>
          <w:sz w:val="22"/>
          <w:szCs w:val="22"/>
        </w:rPr>
        <w:t>lub innego sprzętu do wykonania robót</w:t>
      </w:r>
      <w:r w:rsidRPr="00DB5D09">
        <w:rPr>
          <w:rFonts w:ascii="Arial" w:hAnsi="Arial" w:cs="Arial"/>
          <w:color w:val="000000"/>
          <w:sz w:val="22"/>
          <w:szCs w:val="22"/>
        </w:rPr>
        <w:br/>
        <w:t xml:space="preserve">- </w:t>
      </w:r>
    </w:p>
    <w:p w:rsidR="00100DF5" w:rsidRDefault="00100DF5" w:rsidP="0016526B">
      <w:pPr>
        <w:spacing w:line="276" w:lineRule="auto"/>
        <w:ind w:left="567" w:hanging="567"/>
        <w:rPr>
          <w:rFonts w:ascii="Arial" w:hAnsi="Arial" w:cs="Arial"/>
          <w:b/>
          <w:sz w:val="22"/>
          <w:szCs w:val="22"/>
        </w:rPr>
      </w:pPr>
    </w:p>
    <w:p w:rsidR="0016526B" w:rsidRDefault="0016526B" w:rsidP="0016526B">
      <w:pPr>
        <w:pStyle w:val="Akapitzlist"/>
        <w:numPr>
          <w:ilvl w:val="0"/>
          <w:numId w:val="8"/>
        </w:numPr>
        <w:spacing w:line="276" w:lineRule="auto"/>
        <w:jc w:val="both"/>
        <w:rPr>
          <w:rFonts w:ascii="Arial" w:hAnsi="Arial" w:cs="Arial"/>
          <w:b/>
        </w:rPr>
      </w:pPr>
      <w:r>
        <w:rPr>
          <w:rFonts w:ascii="Arial" w:hAnsi="Arial" w:cs="Arial"/>
          <w:b/>
        </w:rPr>
        <w:t>TRANSPORT</w:t>
      </w:r>
    </w:p>
    <w:p w:rsidR="00100DF5" w:rsidRPr="00DB5D09" w:rsidRDefault="008116A6" w:rsidP="008116A6">
      <w:pPr>
        <w:spacing w:line="276" w:lineRule="auto"/>
        <w:ind w:left="426" w:hanging="426"/>
        <w:jc w:val="both"/>
        <w:rPr>
          <w:rFonts w:ascii="Arial" w:hAnsi="Arial" w:cs="Arial"/>
          <w:color w:val="000000"/>
          <w:sz w:val="22"/>
          <w:szCs w:val="22"/>
        </w:rPr>
      </w:pPr>
      <w:r w:rsidRPr="00DB5D09">
        <w:rPr>
          <w:rFonts w:ascii="Arial" w:hAnsi="Arial" w:cs="Arial"/>
          <w:b/>
          <w:sz w:val="22"/>
          <w:szCs w:val="22"/>
        </w:rPr>
        <w:t xml:space="preserve">       </w:t>
      </w:r>
      <w:r w:rsidRPr="00DB5D09">
        <w:rPr>
          <w:rFonts w:ascii="Arial" w:hAnsi="Arial" w:cs="Arial"/>
          <w:color w:val="000000"/>
          <w:sz w:val="22"/>
          <w:szCs w:val="22"/>
        </w:rPr>
        <w:t xml:space="preserve">Materiały mogą być przewożone dowolnymi środkami transportu. Urządzenia transportowe powinny być odpowiednio przystosowane do przewozu elementów, konstrukcji itp. niezbędnych do wykonania robót. Przewożone środkami transportu elementy powinny być zabezpieczone przed ich uszkodzeniem, przemieszczaniem </w:t>
      </w:r>
      <w:r w:rsidR="00702A61">
        <w:rPr>
          <w:rFonts w:ascii="Arial" w:hAnsi="Arial" w:cs="Arial"/>
          <w:color w:val="000000"/>
          <w:sz w:val="22"/>
          <w:szCs w:val="22"/>
        </w:rPr>
        <w:t xml:space="preserve">                 </w:t>
      </w:r>
      <w:r w:rsidRPr="00DB5D09">
        <w:rPr>
          <w:rFonts w:ascii="Arial" w:hAnsi="Arial" w:cs="Arial"/>
          <w:color w:val="000000"/>
          <w:sz w:val="22"/>
          <w:szCs w:val="22"/>
        </w:rPr>
        <w:t xml:space="preserve">i </w:t>
      </w:r>
      <w:r w:rsidR="00DB5D09">
        <w:rPr>
          <w:rFonts w:ascii="Arial" w:hAnsi="Arial" w:cs="Arial"/>
          <w:color w:val="000000"/>
          <w:sz w:val="22"/>
          <w:szCs w:val="22"/>
        </w:rPr>
        <w:t xml:space="preserve"> </w:t>
      </w:r>
      <w:r w:rsidRPr="00DB5D09">
        <w:rPr>
          <w:rFonts w:ascii="Arial" w:hAnsi="Arial" w:cs="Arial"/>
          <w:color w:val="000000"/>
          <w:sz w:val="22"/>
          <w:szCs w:val="22"/>
        </w:rPr>
        <w:t>w opakowaniach zgodnych</w:t>
      </w:r>
      <w:r w:rsidR="00702A61">
        <w:rPr>
          <w:rFonts w:ascii="Arial" w:hAnsi="Arial" w:cs="Arial"/>
          <w:color w:val="000000"/>
          <w:sz w:val="22"/>
          <w:szCs w:val="22"/>
        </w:rPr>
        <w:t xml:space="preserve"> z</w:t>
      </w:r>
      <w:r w:rsidRPr="00DB5D09">
        <w:rPr>
          <w:rFonts w:ascii="Arial" w:hAnsi="Arial" w:cs="Arial"/>
          <w:color w:val="000000"/>
          <w:sz w:val="22"/>
          <w:szCs w:val="22"/>
        </w:rPr>
        <w:t xml:space="preserve"> wymaganiami producenta. Zaleca się dostarczanie materiałów do stanowisk montażowych bezpośrednio przed ich montażem.</w:t>
      </w:r>
    </w:p>
    <w:p w:rsidR="008116A6" w:rsidRDefault="008116A6" w:rsidP="008116A6">
      <w:pPr>
        <w:spacing w:line="276" w:lineRule="auto"/>
        <w:ind w:left="426" w:hanging="426"/>
        <w:jc w:val="both"/>
        <w:rPr>
          <w:rFonts w:ascii="Arial" w:hAnsi="Arial" w:cs="Arial"/>
          <w:b/>
          <w:sz w:val="22"/>
          <w:szCs w:val="22"/>
        </w:rPr>
      </w:pPr>
    </w:p>
    <w:p w:rsidR="008116A6" w:rsidRDefault="008116A6" w:rsidP="008116A6">
      <w:pPr>
        <w:pStyle w:val="Akapitzlist"/>
        <w:numPr>
          <w:ilvl w:val="0"/>
          <w:numId w:val="8"/>
        </w:numPr>
        <w:spacing w:line="276" w:lineRule="auto"/>
        <w:jc w:val="both"/>
        <w:rPr>
          <w:rFonts w:ascii="Arial" w:hAnsi="Arial" w:cs="Arial"/>
          <w:b/>
        </w:rPr>
      </w:pPr>
      <w:r>
        <w:rPr>
          <w:rFonts w:ascii="Arial" w:hAnsi="Arial" w:cs="Arial"/>
          <w:b/>
        </w:rPr>
        <w:t>WYKONANIE ROBÓT</w:t>
      </w:r>
    </w:p>
    <w:p w:rsidR="00B8021C" w:rsidRDefault="00B8021C" w:rsidP="00B8021C">
      <w:pPr>
        <w:pStyle w:val="Akapitzlist"/>
        <w:spacing w:line="276" w:lineRule="auto"/>
        <w:ind w:left="786"/>
        <w:jc w:val="both"/>
        <w:rPr>
          <w:rFonts w:ascii="Arial" w:hAnsi="Arial" w:cs="Arial"/>
          <w:b/>
        </w:rPr>
      </w:pPr>
    </w:p>
    <w:p w:rsidR="00166563" w:rsidRPr="00166563" w:rsidRDefault="00166563" w:rsidP="00166563">
      <w:pPr>
        <w:pStyle w:val="Akapitzlist"/>
        <w:numPr>
          <w:ilvl w:val="1"/>
          <w:numId w:val="8"/>
        </w:numPr>
        <w:spacing w:line="276" w:lineRule="auto"/>
        <w:ind w:left="993" w:hanging="567"/>
        <w:jc w:val="both"/>
        <w:rPr>
          <w:rFonts w:ascii="Arial" w:hAnsi="Arial" w:cs="Arial"/>
          <w:b/>
          <w:sz w:val="22"/>
          <w:szCs w:val="22"/>
        </w:rPr>
      </w:pPr>
      <w:r w:rsidRPr="00166563">
        <w:rPr>
          <w:rFonts w:ascii="Arial" w:hAnsi="Arial" w:cs="Arial"/>
          <w:b/>
          <w:sz w:val="22"/>
          <w:szCs w:val="22"/>
        </w:rPr>
        <w:t>Ogólne wymagania dotyczące robót</w:t>
      </w:r>
    </w:p>
    <w:p w:rsidR="00100DF5" w:rsidRDefault="00166563" w:rsidP="008A76B7">
      <w:pPr>
        <w:spacing w:line="276" w:lineRule="auto"/>
        <w:ind w:left="426" w:hanging="426"/>
        <w:jc w:val="both"/>
        <w:rPr>
          <w:rFonts w:ascii="Arial" w:hAnsi="Arial" w:cs="Arial"/>
          <w:sz w:val="22"/>
          <w:szCs w:val="22"/>
        </w:rPr>
      </w:pPr>
      <w:r>
        <w:rPr>
          <w:rFonts w:ascii="Arial" w:hAnsi="Arial" w:cs="Arial"/>
          <w:sz w:val="22"/>
          <w:szCs w:val="22"/>
        </w:rPr>
        <w:t xml:space="preserve">       </w:t>
      </w:r>
      <w:r w:rsidR="008116A6" w:rsidRPr="008116A6">
        <w:rPr>
          <w:rFonts w:ascii="Arial" w:hAnsi="Arial" w:cs="Arial"/>
          <w:sz w:val="22"/>
          <w:szCs w:val="22"/>
        </w:rPr>
        <w:t>Wykonawca jest odpowiedzialny za prowadzen</w:t>
      </w:r>
      <w:r w:rsidR="008A76B7">
        <w:rPr>
          <w:rFonts w:ascii="Arial" w:hAnsi="Arial" w:cs="Arial"/>
          <w:sz w:val="22"/>
          <w:szCs w:val="22"/>
        </w:rPr>
        <w:t xml:space="preserve">ie robót zgodnie z dokumentacją  </w:t>
      </w:r>
      <w:r w:rsidR="008116A6" w:rsidRPr="008116A6">
        <w:rPr>
          <w:rFonts w:ascii="Arial" w:hAnsi="Arial" w:cs="Arial"/>
          <w:sz w:val="22"/>
          <w:szCs w:val="22"/>
        </w:rPr>
        <w:t>te</w:t>
      </w:r>
      <w:r w:rsidR="008116A6">
        <w:rPr>
          <w:rFonts w:ascii="Arial" w:hAnsi="Arial" w:cs="Arial"/>
          <w:sz w:val="22"/>
          <w:szCs w:val="22"/>
        </w:rPr>
        <w:t xml:space="preserve">chniczną i umową oraz za jakość </w:t>
      </w:r>
      <w:r w:rsidR="008116A6" w:rsidRPr="008116A6">
        <w:rPr>
          <w:rFonts w:ascii="Arial" w:hAnsi="Arial" w:cs="Arial"/>
          <w:sz w:val="22"/>
          <w:szCs w:val="22"/>
        </w:rPr>
        <w:t>zastosowanych materi</w:t>
      </w:r>
      <w:r w:rsidR="008116A6">
        <w:rPr>
          <w:rFonts w:ascii="Arial" w:hAnsi="Arial" w:cs="Arial"/>
          <w:sz w:val="22"/>
          <w:szCs w:val="22"/>
        </w:rPr>
        <w:t xml:space="preserve">ałów i jakość wykonanych robót. </w:t>
      </w:r>
      <w:r w:rsidR="008116A6" w:rsidRPr="008116A6">
        <w:rPr>
          <w:rFonts w:ascii="Arial" w:hAnsi="Arial" w:cs="Arial"/>
          <w:sz w:val="22"/>
          <w:szCs w:val="22"/>
        </w:rPr>
        <w:t>Roboty winny być wykonane zgodnie z projektem, wymaganiami ST oraz poleceniami inspektora nadzoru</w:t>
      </w:r>
      <w:r w:rsidR="008116A6">
        <w:rPr>
          <w:rFonts w:ascii="Arial" w:hAnsi="Arial" w:cs="Arial"/>
          <w:sz w:val="22"/>
          <w:szCs w:val="22"/>
        </w:rPr>
        <w:t>.</w:t>
      </w:r>
    </w:p>
    <w:p w:rsidR="00B8021C" w:rsidRPr="008116A6" w:rsidRDefault="00B8021C" w:rsidP="008A76B7">
      <w:pPr>
        <w:spacing w:line="276" w:lineRule="auto"/>
        <w:ind w:left="426" w:hanging="426"/>
        <w:jc w:val="both"/>
        <w:rPr>
          <w:rFonts w:ascii="Arial" w:hAnsi="Arial" w:cs="Arial"/>
          <w:sz w:val="22"/>
          <w:szCs w:val="22"/>
        </w:rPr>
      </w:pPr>
    </w:p>
    <w:p w:rsidR="00100DF5" w:rsidRPr="00166563" w:rsidRDefault="00985A6C" w:rsidP="00166563">
      <w:pPr>
        <w:pStyle w:val="Akapitzlist"/>
        <w:numPr>
          <w:ilvl w:val="1"/>
          <w:numId w:val="8"/>
        </w:numPr>
        <w:spacing w:line="276" w:lineRule="auto"/>
        <w:ind w:left="993" w:hanging="567"/>
        <w:jc w:val="both"/>
        <w:rPr>
          <w:rFonts w:ascii="Arial" w:hAnsi="Arial" w:cs="Arial"/>
          <w:b/>
          <w:sz w:val="22"/>
          <w:szCs w:val="22"/>
        </w:rPr>
      </w:pPr>
      <w:r>
        <w:rPr>
          <w:rFonts w:ascii="Arial" w:hAnsi="Arial" w:cs="Arial"/>
          <w:b/>
          <w:sz w:val="22"/>
          <w:szCs w:val="22"/>
        </w:rPr>
        <w:t>Montaż rozdzielni</w:t>
      </w:r>
      <w:r w:rsidR="00166563">
        <w:rPr>
          <w:rFonts w:ascii="Arial" w:hAnsi="Arial" w:cs="Arial"/>
          <w:b/>
          <w:sz w:val="22"/>
          <w:szCs w:val="22"/>
        </w:rPr>
        <w:t xml:space="preserve"> </w:t>
      </w:r>
      <w:proofErr w:type="spellStart"/>
      <w:r w:rsidR="00166563">
        <w:rPr>
          <w:rFonts w:ascii="Arial" w:hAnsi="Arial" w:cs="Arial"/>
          <w:b/>
          <w:sz w:val="22"/>
          <w:szCs w:val="22"/>
        </w:rPr>
        <w:t>nN</w:t>
      </w:r>
      <w:proofErr w:type="spellEnd"/>
    </w:p>
    <w:p w:rsidR="00C26B29" w:rsidRPr="00DB5D09" w:rsidRDefault="00166563" w:rsidP="00DB5D09">
      <w:pPr>
        <w:spacing w:line="276" w:lineRule="auto"/>
        <w:ind w:left="426" w:hanging="426"/>
        <w:jc w:val="both"/>
        <w:rPr>
          <w:rFonts w:ascii="Arial" w:hAnsi="Arial" w:cs="Arial"/>
          <w:color w:val="000000"/>
          <w:sz w:val="22"/>
          <w:szCs w:val="22"/>
        </w:rPr>
      </w:pPr>
      <w:r w:rsidRPr="00DB5D09">
        <w:rPr>
          <w:rFonts w:ascii="Arial" w:hAnsi="Arial" w:cs="Arial"/>
          <w:b/>
          <w:sz w:val="22"/>
          <w:szCs w:val="22"/>
        </w:rPr>
        <w:t xml:space="preserve">       </w:t>
      </w:r>
      <w:r w:rsidRPr="00DB5D09">
        <w:rPr>
          <w:rFonts w:ascii="Arial" w:hAnsi="Arial" w:cs="Arial"/>
          <w:color w:val="000000"/>
          <w:sz w:val="22"/>
          <w:szCs w:val="22"/>
          <w:u w:val="single"/>
        </w:rPr>
        <w:t>Montaż należy przeprowadzać zgodnie z wydanymi przez producenta rozdzielnicy instrukcją montażu</w:t>
      </w:r>
      <w:r w:rsidRPr="00DB5D09">
        <w:rPr>
          <w:rFonts w:ascii="Arial" w:hAnsi="Arial" w:cs="Arial"/>
          <w:color w:val="000000"/>
          <w:sz w:val="22"/>
          <w:szCs w:val="22"/>
        </w:rPr>
        <w:t>.</w:t>
      </w:r>
      <w:r w:rsidR="00985A6C" w:rsidRPr="00DB5D09">
        <w:rPr>
          <w:rFonts w:ascii="Arial" w:hAnsi="Arial" w:cs="Arial"/>
          <w:b/>
          <w:sz w:val="22"/>
          <w:szCs w:val="22"/>
        </w:rPr>
        <w:t xml:space="preserve"> </w:t>
      </w:r>
      <w:r w:rsidR="00877661" w:rsidRPr="00DB5D09">
        <w:rPr>
          <w:rFonts w:ascii="Arial" w:hAnsi="Arial" w:cs="Arial"/>
          <w:color w:val="000000"/>
          <w:sz w:val="22"/>
          <w:szCs w:val="22"/>
        </w:rPr>
        <w:t>Wykonujący montaż rozdzielnicy lub każdego z jej segmentów powinien sprawdzić czy wszystkie zaprojektowane elementy mocujące posiadają nadany przez wytwórcę certyfikat zgodności lub aprobatę techniczną bądź deklaracje zgodności.</w:t>
      </w:r>
      <w:r w:rsidR="00877661" w:rsidRPr="00DB5D09">
        <w:rPr>
          <w:rFonts w:ascii="Arial" w:hAnsi="Arial" w:cs="Arial"/>
          <w:color w:val="000000"/>
          <w:sz w:val="22"/>
          <w:szCs w:val="22"/>
        </w:rPr>
        <w:br/>
        <w:t>Podstawowe sposoby montażu:</w:t>
      </w:r>
    </w:p>
    <w:p w:rsidR="00C26B29" w:rsidRPr="00DB5D09" w:rsidRDefault="00877661" w:rsidP="00DB5D09">
      <w:pPr>
        <w:pStyle w:val="Akapitzlist"/>
        <w:numPr>
          <w:ilvl w:val="1"/>
          <w:numId w:val="21"/>
        </w:numPr>
        <w:spacing w:line="276" w:lineRule="auto"/>
        <w:jc w:val="both"/>
        <w:rPr>
          <w:rFonts w:ascii="Arial" w:hAnsi="Arial" w:cs="Arial"/>
          <w:b/>
          <w:sz w:val="22"/>
          <w:szCs w:val="22"/>
        </w:rPr>
      </w:pPr>
      <w:r w:rsidRPr="00DB5D09">
        <w:rPr>
          <w:rFonts w:ascii="Arial" w:hAnsi="Arial" w:cs="Arial"/>
          <w:color w:val="000000"/>
          <w:sz w:val="22"/>
          <w:szCs w:val="22"/>
        </w:rPr>
        <w:t>zabetonowanie w podłożu lub ścianie przygotowanych w obudowie kotew stalowych,</w:t>
      </w:r>
    </w:p>
    <w:p w:rsidR="00C26B29" w:rsidRPr="00DB5D09" w:rsidRDefault="00877661" w:rsidP="00DB5D09">
      <w:pPr>
        <w:pStyle w:val="Akapitzlist"/>
        <w:numPr>
          <w:ilvl w:val="1"/>
          <w:numId w:val="21"/>
        </w:numPr>
        <w:spacing w:line="276" w:lineRule="auto"/>
        <w:jc w:val="both"/>
        <w:rPr>
          <w:rFonts w:ascii="Arial" w:hAnsi="Arial" w:cs="Arial"/>
          <w:b/>
          <w:sz w:val="22"/>
          <w:szCs w:val="22"/>
        </w:rPr>
      </w:pPr>
      <w:r w:rsidRPr="00DB5D09">
        <w:rPr>
          <w:rFonts w:ascii="Arial" w:hAnsi="Arial" w:cs="Arial"/>
          <w:color w:val="000000"/>
          <w:sz w:val="22"/>
          <w:szCs w:val="22"/>
        </w:rPr>
        <w:t>osadzenie w podłożu przy użyciu kołków kotwiących lub rozporowych (otwory do mocowania przygotowane w obudowie),</w:t>
      </w:r>
    </w:p>
    <w:p w:rsidR="00877661" w:rsidRPr="00DB5D09" w:rsidRDefault="00877661" w:rsidP="00DB5D09">
      <w:pPr>
        <w:pStyle w:val="Akapitzlist"/>
        <w:numPr>
          <w:ilvl w:val="1"/>
          <w:numId w:val="21"/>
        </w:numPr>
        <w:spacing w:line="276" w:lineRule="auto"/>
        <w:jc w:val="both"/>
        <w:rPr>
          <w:rFonts w:ascii="Arial" w:hAnsi="Arial" w:cs="Arial"/>
          <w:b/>
          <w:sz w:val="22"/>
          <w:szCs w:val="22"/>
        </w:rPr>
      </w:pPr>
      <w:r w:rsidRPr="00DB5D09">
        <w:rPr>
          <w:rFonts w:ascii="Arial" w:hAnsi="Arial" w:cs="Arial"/>
          <w:color w:val="000000"/>
          <w:sz w:val="22"/>
          <w:szCs w:val="22"/>
        </w:rPr>
        <w:t xml:space="preserve">przykręcenie za pomocą materiałów złącznych lub przyspawanie </w:t>
      </w:r>
      <w:r w:rsidR="00DB5D09">
        <w:rPr>
          <w:rFonts w:ascii="Arial" w:hAnsi="Arial" w:cs="Arial"/>
          <w:color w:val="000000"/>
          <w:sz w:val="22"/>
          <w:szCs w:val="22"/>
        </w:rPr>
        <w:t xml:space="preserve">                         </w:t>
      </w:r>
      <w:r w:rsidRPr="00DB5D09">
        <w:rPr>
          <w:rFonts w:ascii="Arial" w:hAnsi="Arial" w:cs="Arial"/>
          <w:color w:val="000000"/>
          <w:sz w:val="22"/>
          <w:szCs w:val="22"/>
        </w:rPr>
        <w:t>do przygotowanej   konstrukcji wsporczej</w:t>
      </w:r>
    </w:p>
    <w:p w:rsidR="00E3151B" w:rsidRDefault="00105FF5" w:rsidP="00105FF5">
      <w:pPr>
        <w:spacing w:line="276" w:lineRule="auto"/>
        <w:ind w:left="426"/>
        <w:jc w:val="both"/>
        <w:rPr>
          <w:rFonts w:ascii="Arial" w:hAnsi="Arial" w:cs="Arial"/>
          <w:sz w:val="22"/>
          <w:szCs w:val="22"/>
        </w:rPr>
      </w:pPr>
      <w:r w:rsidRPr="00105FF5">
        <w:rPr>
          <w:rFonts w:ascii="Arial" w:hAnsi="Arial" w:cs="Arial"/>
          <w:sz w:val="22"/>
          <w:szCs w:val="22"/>
        </w:rPr>
        <w:lastRenderedPageBreak/>
        <w:t>Przy podłączaniu rozdzielnicy do instalacji elektrycznej należy pamiętać</w:t>
      </w:r>
      <w:r w:rsidR="006A1CEE">
        <w:rPr>
          <w:rFonts w:ascii="Arial" w:hAnsi="Arial" w:cs="Arial"/>
          <w:sz w:val="22"/>
          <w:szCs w:val="22"/>
        </w:rPr>
        <w:t>,</w:t>
      </w:r>
      <w:r w:rsidRPr="00105FF5">
        <w:rPr>
          <w:rFonts w:ascii="Arial" w:hAnsi="Arial" w:cs="Arial"/>
          <w:sz w:val="22"/>
          <w:szCs w:val="22"/>
        </w:rPr>
        <w:t xml:space="preserve"> aby  wszystkie kable odpływowe wyposażyć w szyl</w:t>
      </w:r>
      <w:r>
        <w:rPr>
          <w:rFonts w:ascii="Arial" w:hAnsi="Arial" w:cs="Arial"/>
          <w:sz w:val="22"/>
          <w:szCs w:val="22"/>
        </w:rPr>
        <w:t xml:space="preserve">dy </w:t>
      </w:r>
      <w:r w:rsidRPr="00105FF5">
        <w:rPr>
          <w:rFonts w:ascii="Arial" w:hAnsi="Arial" w:cs="Arial"/>
          <w:sz w:val="22"/>
          <w:szCs w:val="22"/>
        </w:rPr>
        <w:t>z adresami, warunek ten jest szczególnie ważny przy dużej ilości kabli odpływowych.</w:t>
      </w:r>
    </w:p>
    <w:p w:rsidR="00B8021C" w:rsidRPr="00105FF5" w:rsidRDefault="00B8021C" w:rsidP="00DB4E93">
      <w:pPr>
        <w:spacing w:line="276" w:lineRule="auto"/>
        <w:jc w:val="both"/>
        <w:rPr>
          <w:rFonts w:ascii="Arial" w:hAnsi="Arial" w:cs="Arial"/>
          <w:sz w:val="22"/>
          <w:szCs w:val="22"/>
        </w:rPr>
      </w:pPr>
    </w:p>
    <w:p w:rsidR="00C26B29" w:rsidRPr="00C26B29" w:rsidRDefault="00C26B29" w:rsidP="00C26B29">
      <w:pPr>
        <w:pStyle w:val="Akapitzlist"/>
        <w:numPr>
          <w:ilvl w:val="1"/>
          <w:numId w:val="8"/>
        </w:numPr>
        <w:spacing w:line="276" w:lineRule="auto"/>
        <w:ind w:left="993" w:hanging="567"/>
        <w:jc w:val="both"/>
        <w:rPr>
          <w:rFonts w:ascii="Arial" w:hAnsi="Arial" w:cs="Arial"/>
          <w:sz w:val="22"/>
          <w:szCs w:val="22"/>
        </w:rPr>
      </w:pPr>
      <w:r w:rsidRPr="00C26B29">
        <w:rPr>
          <w:rFonts w:ascii="Arial" w:hAnsi="Arial" w:cs="Arial"/>
          <w:b/>
          <w:sz w:val="22"/>
          <w:szCs w:val="22"/>
        </w:rPr>
        <w:t xml:space="preserve">Montaż szafy </w:t>
      </w:r>
      <w:r w:rsidR="001A3BB6">
        <w:rPr>
          <w:rFonts w:ascii="Arial" w:hAnsi="Arial" w:cs="Arial"/>
          <w:b/>
          <w:sz w:val="22"/>
          <w:szCs w:val="22"/>
        </w:rPr>
        <w:t xml:space="preserve">–wykonanie </w:t>
      </w:r>
      <w:r w:rsidRPr="00C26B29">
        <w:rPr>
          <w:rFonts w:ascii="Arial" w:hAnsi="Arial" w:cs="Arial"/>
          <w:b/>
          <w:sz w:val="22"/>
          <w:szCs w:val="22"/>
        </w:rPr>
        <w:t>SZR (samoczynne załączanie rezerwy)</w:t>
      </w:r>
      <w:r w:rsidR="00877661" w:rsidRPr="00C26B29">
        <w:rPr>
          <w:rFonts w:ascii="Arial" w:hAnsi="Arial" w:cs="Arial"/>
          <w:b/>
          <w:sz w:val="22"/>
          <w:szCs w:val="22"/>
        </w:rPr>
        <w:t xml:space="preserve">   </w:t>
      </w:r>
    </w:p>
    <w:p w:rsidR="00877661" w:rsidRDefault="00105FF5" w:rsidP="00C26B29">
      <w:pPr>
        <w:spacing w:line="276" w:lineRule="auto"/>
        <w:ind w:left="426"/>
        <w:jc w:val="both"/>
        <w:rPr>
          <w:rFonts w:ascii="Arial" w:hAnsi="Arial" w:cs="Arial"/>
          <w:sz w:val="22"/>
          <w:szCs w:val="22"/>
        </w:rPr>
      </w:pPr>
      <w:r w:rsidRPr="00105FF5">
        <w:rPr>
          <w:rFonts w:ascii="Arial" w:hAnsi="Arial" w:cs="Arial"/>
          <w:sz w:val="22"/>
          <w:szCs w:val="22"/>
        </w:rPr>
        <w:t xml:space="preserve">Szafę SZR zamontować </w:t>
      </w:r>
      <w:r w:rsidR="001A3BB6">
        <w:rPr>
          <w:rFonts w:ascii="Arial" w:hAnsi="Arial" w:cs="Arial"/>
          <w:sz w:val="22"/>
          <w:szCs w:val="22"/>
        </w:rPr>
        <w:t>w miejscu wskazanym na</w:t>
      </w:r>
      <w:r w:rsidRPr="00105FF5">
        <w:rPr>
          <w:rFonts w:ascii="Arial" w:hAnsi="Arial" w:cs="Arial"/>
          <w:sz w:val="22"/>
          <w:szCs w:val="22"/>
        </w:rPr>
        <w:t xml:space="preserve"> rysunkach zamieszczonych                 </w:t>
      </w:r>
      <w:r w:rsidR="001A3BB6">
        <w:rPr>
          <w:rFonts w:ascii="Arial" w:hAnsi="Arial" w:cs="Arial"/>
          <w:sz w:val="22"/>
          <w:szCs w:val="22"/>
        </w:rPr>
        <w:t xml:space="preserve">w projekcie. Automatykę SZR zrealizować w oparciu o załączone do projektu schematy    i rysunki </w:t>
      </w:r>
    </w:p>
    <w:p w:rsidR="00B8021C" w:rsidRPr="00105FF5" w:rsidRDefault="00B8021C" w:rsidP="00C26B29">
      <w:pPr>
        <w:spacing w:line="276" w:lineRule="auto"/>
        <w:ind w:left="426"/>
        <w:jc w:val="both"/>
        <w:rPr>
          <w:rFonts w:ascii="Arial" w:hAnsi="Arial" w:cs="Arial"/>
          <w:sz w:val="22"/>
          <w:szCs w:val="22"/>
        </w:rPr>
      </w:pPr>
    </w:p>
    <w:p w:rsidR="00010669" w:rsidRPr="001A3BB6" w:rsidRDefault="001A3BB6" w:rsidP="001A3BB6">
      <w:pPr>
        <w:pStyle w:val="Akapitzlist"/>
        <w:numPr>
          <w:ilvl w:val="1"/>
          <w:numId w:val="8"/>
        </w:numPr>
        <w:ind w:left="993" w:hanging="567"/>
        <w:rPr>
          <w:rFonts w:ascii="Arial" w:hAnsi="Arial" w:cs="Arial"/>
          <w:b/>
          <w:sz w:val="22"/>
          <w:szCs w:val="22"/>
        </w:rPr>
      </w:pPr>
      <w:r w:rsidRPr="001A3BB6">
        <w:rPr>
          <w:rFonts w:ascii="Arial" w:hAnsi="Arial" w:cs="Arial"/>
          <w:b/>
          <w:sz w:val="22"/>
          <w:szCs w:val="22"/>
        </w:rPr>
        <w:t>Montaż transformatorów</w:t>
      </w:r>
    </w:p>
    <w:p w:rsidR="005F4A52" w:rsidRDefault="00A445F9" w:rsidP="00A445F9">
      <w:pPr>
        <w:tabs>
          <w:tab w:val="left" w:pos="426"/>
        </w:tabs>
        <w:ind w:left="426"/>
        <w:jc w:val="both"/>
        <w:rPr>
          <w:rFonts w:ascii="Arial" w:hAnsi="Arial" w:cs="Arial"/>
          <w:sz w:val="22"/>
          <w:szCs w:val="22"/>
        </w:rPr>
      </w:pPr>
      <w:r>
        <w:rPr>
          <w:rFonts w:ascii="Arial" w:hAnsi="Arial" w:cs="Arial"/>
          <w:sz w:val="22"/>
          <w:szCs w:val="22"/>
        </w:rPr>
        <w:t>Nowe t</w:t>
      </w:r>
      <w:r w:rsidR="001A3BB6" w:rsidRPr="00A445F9">
        <w:rPr>
          <w:rFonts w:ascii="Arial" w:hAnsi="Arial" w:cs="Arial"/>
          <w:sz w:val="22"/>
          <w:szCs w:val="22"/>
        </w:rPr>
        <w:t>ransformator</w:t>
      </w:r>
      <w:r>
        <w:rPr>
          <w:rFonts w:ascii="Arial" w:hAnsi="Arial" w:cs="Arial"/>
          <w:sz w:val="22"/>
          <w:szCs w:val="22"/>
        </w:rPr>
        <w:t>y</w:t>
      </w:r>
      <w:r w:rsidR="001A3BB6" w:rsidRPr="00A445F9">
        <w:rPr>
          <w:rFonts w:ascii="Arial" w:hAnsi="Arial" w:cs="Arial"/>
          <w:sz w:val="22"/>
          <w:szCs w:val="22"/>
        </w:rPr>
        <w:t xml:space="preserve"> zabudować w istniejącym pomieszczeniu po uprzednim zdemontowan</w:t>
      </w:r>
      <w:r>
        <w:rPr>
          <w:rFonts w:ascii="Arial" w:hAnsi="Arial" w:cs="Arial"/>
          <w:sz w:val="22"/>
          <w:szCs w:val="22"/>
        </w:rPr>
        <w:t>iu transformatorów istniejących. Po demontażu transformatorów</w:t>
      </w:r>
      <w:r w:rsidR="001A3BB6" w:rsidRPr="00A445F9">
        <w:rPr>
          <w:rFonts w:ascii="Arial" w:hAnsi="Arial" w:cs="Arial"/>
          <w:sz w:val="22"/>
          <w:szCs w:val="22"/>
        </w:rPr>
        <w:t xml:space="preserve"> sprawdzić szc</w:t>
      </w:r>
      <w:r>
        <w:rPr>
          <w:rFonts w:ascii="Arial" w:hAnsi="Arial" w:cs="Arial"/>
          <w:sz w:val="22"/>
          <w:szCs w:val="22"/>
        </w:rPr>
        <w:t>zelność misy olejowej. Na transformatorach</w:t>
      </w:r>
      <w:r w:rsidR="001A3BB6" w:rsidRPr="00A445F9">
        <w:rPr>
          <w:rFonts w:ascii="Arial" w:hAnsi="Arial" w:cs="Arial"/>
          <w:sz w:val="22"/>
          <w:szCs w:val="22"/>
        </w:rPr>
        <w:t xml:space="preserve"> zabudować kondensat</w:t>
      </w:r>
      <w:r>
        <w:rPr>
          <w:rFonts w:ascii="Arial" w:hAnsi="Arial" w:cs="Arial"/>
          <w:sz w:val="22"/>
          <w:szCs w:val="22"/>
        </w:rPr>
        <w:t>or biegu jałowego. Montaż transformatorów</w:t>
      </w:r>
      <w:r w:rsidR="001A3BB6" w:rsidRPr="00A445F9">
        <w:rPr>
          <w:rFonts w:ascii="Arial" w:hAnsi="Arial" w:cs="Arial"/>
          <w:sz w:val="22"/>
          <w:szCs w:val="22"/>
        </w:rPr>
        <w:t xml:space="preserve"> oraz podłączenie strony pierwotnej i wtórnej </w:t>
      </w:r>
      <w:r>
        <w:rPr>
          <w:rFonts w:ascii="Arial" w:hAnsi="Arial" w:cs="Arial"/>
          <w:sz w:val="22"/>
          <w:szCs w:val="22"/>
        </w:rPr>
        <w:t xml:space="preserve">wykonać </w:t>
      </w:r>
      <w:r w:rsidR="001A3BB6" w:rsidRPr="00A445F9">
        <w:rPr>
          <w:rFonts w:ascii="Arial" w:hAnsi="Arial" w:cs="Arial"/>
          <w:sz w:val="22"/>
          <w:szCs w:val="22"/>
        </w:rPr>
        <w:t xml:space="preserve">zgodnie </w:t>
      </w:r>
      <w:r>
        <w:rPr>
          <w:rFonts w:ascii="Arial" w:hAnsi="Arial" w:cs="Arial"/>
          <w:sz w:val="22"/>
          <w:szCs w:val="22"/>
        </w:rPr>
        <w:t xml:space="preserve"> </w:t>
      </w:r>
      <w:r w:rsidR="001A3BB6" w:rsidRPr="00A445F9">
        <w:rPr>
          <w:rFonts w:ascii="Arial" w:hAnsi="Arial" w:cs="Arial"/>
          <w:sz w:val="22"/>
          <w:szCs w:val="22"/>
        </w:rPr>
        <w:t>z DTR urząd</w:t>
      </w:r>
      <w:r>
        <w:rPr>
          <w:rFonts w:ascii="Arial" w:hAnsi="Arial" w:cs="Arial"/>
          <w:sz w:val="22"/>
          <w:szCs w:val="22"/>
        </w:rPr>
        <w:t xml:space="preserve">zenia. Istniejące transformatory </w:t>
      </w:r>
      <w:r w:rsidR="001A3BB6" w:rsidRPr="00A445F9">
        <w:rPr>
          <w:rFonts w:ascii="Arial" w:hAnsi="Arial" w:cs="Arial"/>
          <w:sz w:val="22"/>
          <w:szCs w:val="22"/>
        </w:rPr>
        <w:t>przekazać inwestorowi.</w:t>
      </w:r>
    </w:p>
    <w:p w:rsidR="00D326A5" w:rsidRDefault="00D326A5" w:rsidP="00A445F9">
      <w:pPr>
        <w:tabs>
          <w:tab w:val="left" w:pos="426"/>
        </w:tabs>
        <w:ind w:left="426"/>
        <w:jc w:val="both"/>
        <w:rPr>
          <w:rFonts w:ascii="Arial" w:hAnsi="Arial" w:cs="Arial"/>
          <w:sz w:val="22"/>
          <w:szCs w:val="22"/>
        </w:rPr>
      </w:pPr>
    </w:p>
    <w:p w:rsidR="008A76B7" w:rsidRPr="00B8021C" w:rsidRDefault="00B8021C" w:rsidP="00B8021C">
      <w:pPr>
        <w:pStyle w:val="Akapitzlist"/>
        <w:numPr>
          <w:ilvl w:val="1"/>
          <w:numId w:val="8"/>
        </w:numPr>
        <w:tabs>
          <w:tab w:val="left" w:pos="426"/>
        </w:tabs>
        <w:ind w:left="993" w:hanging="567"/>
        <w:jc w:val="both"/>
        <w:rPr>
          <w:rFonts w:ascii="Arial" w:hAnsi="Arial" w:cs="Arial"/>
          <w:b/>
          <w:sz w:val="22"/>
          <w:szCs w:val="22"/>
        </w:rPr>
      </w:pPr>
      <w:r w:rsidRPr="00B8021C">
        <w:rPr>
          <w:rFonts w:ascii="Arial" w:hAnsi="Arial" w:cs="Arial"/>
          <w:b/>
          <w:sz w:val="22"/>
          <w:szCs w:val="22"/>
        </w:rPr>
        <w:t>Montaż agregatu</w:t>
      </w:r>
    </w:p>
    <w:p w:rsidR="00B8021C" w:rsidRPr="00B8021C" w:rsidRDefault="00B8021C" w:rsidP="00B8021C">
      <w:pPr>
        <w:tabs>
          <w:tab w:val="left" w:pos="426"/>
        </w:tabs>
        <w:ind w:left="426"/>
        <w:jc w:val="both"/>
        <w:rPr>
          <w:rFonts w:ascii="Arial" w:hAnsi="Arial" w:cs="Arial"/>
          <w:sz w:val="22"/>
          <w:szCs w:val="22"/>
        </w:rPr>
      </w:pPr>
      <w:r w:rsidRPr="00B8021C">
        <w:rPr>
          <w:rFonts w:ascii="Arial" w:hAnsi="Arial" w:cs="Arial"/>
          <w:sz w:val="22"/>
          <w:szCs w:val="22"/>
        </w:rPr>
        <w:t>Agregat prądotwórczy zabudować w istniejącym pomieszczeniu po uprzednim zdemontowaniu istniejącego agregatu.</w:t>
      </w:r>
    </w:p>
    <w:p w:rsidR="00B8021C" w:rsidRPr="00B8021C" w:rsidRDefault="00B8021C" w:rsidP="00B8021C">
      <w:pPr>
        <w:tabs>
          <w:tab w:val="left" w:pos="426"/>
        </w:tabs>
        <w:ind w:left="426"/>
        <w:jc w:val="both"/>
        <w:rPr>
          <w:rFonts w:ascii="Arial" w:hAnsi="Arial" w:cs="Arial"/>
          <w:sz w:val="22"/>
          <w:szCs w:val="22"/>
        </w:rPr>
      </w:pPr>
      <w:r w:rsidRPr="00B8021C">
        <w:rPr>
          <w:rFonts w:ascii="Arial" w:hAnsi="Arial" w:cs="Arial"/>
          <w:sz w:val="22"/>
          <w:szCs w:val="22"/>
        </w:rPr>
        <w:t>Montaż agregatu oraz podłączenie zgodnie z DTR urządzenia. Istniejący agregat prądotwórczy przekazać inwestorowi.</w:t>
      </w:r>
    </w:p>
    <w:p w:rsidR="00B8021C" w:rsidRPr="00B8021C" w:rsidRDefault="00B8021C" w:rsidP="00B8021C">
      <w:pPr>
        <w:tabs>
          <w:tab w:val="left" w:pos="426"/>
        </w:tabs>
        <w:ind w:left="426"/>
        <w:jc w:val="both"/>
        <w:rPr>
          <w:rFonts w:ascii="Arial" w:hAnsi="Arial" w:cs="Arial"/>
          <w:sz w:val="22"/>
          <w:szCs w:val="22"/>
        </w:rPr>
      </w:pPr>
      <w:r>
        <w:rPr>
          <w:rFonts w:ascii="Arial" w:hAnsi="Arial" w:cs="Arial"/>
          <w:sz w:val="22"/>
          <w:szCs w:val="22"/>
        </w:rPr>
        <w:t>Dostosować układ wentylacji i wyrzutu spalin do nowego agregatu</w:t>
      </w:r>
      <w:r w:rsidRPr="00B8021C">
        <w:rPr>
          <w:rFonts w:ascii="Arial" w:hAnsi="Arial" w:cs="Arial"/>
          <w:sz w:val="22"/>
          <w:szCs w:val="22"/>
        </w:rPr>
        <w:t>.</w:t>
      </w:r>
    </w:p>
    <w:p w:rsidR="008A76B7" w:rsidRDefault="00B8021C" w:rsidP="00B8021C">
      <w:pPr>
        <w:tabs>
          <w:tab w:val="left" w:pos="426"/>
        </w:tabs>
        <w:ind w:left="426"/>
        <w:jc w:val="both"/>
        <w:rPr>
          <w:rFonts w:ascii="Arial" w:hAnsi="Arial" w:cs="Arial"/>
          <w:sz w:val="22"/>
          <w:szCs w:val="22"/>
        </w:rPr>
      </w:pPr>
      <w:r>
        <w:rPr>
          <w:rFonts w:ascii="Arial" w:hAnsi="Arial" w:cs="Arial"/>
          <w:sz w:val="22"/>
          <w:szCs w:val="22"/>
        </w:rPr>
        <w:t>A</w:t>
      </w:r>
      <w:r w:rsidRPr="00B8021C">
        <w:rPr>
          <w:rFonts w:ascii="Arial" w:hAnsi="Arial" w:cs="Arial"/>
          <w:sz w:val="22"/>
          <w:szCs w:val="22"/>
        </w:rPr>
        <w:t xml:space="preserve">gregat prądotwórczy </w:t>
      </w:r>
      <w:r>
        <w:rPr>
          <w:rFonts w:ascii="Arial" w:hAnsi="Arial" w:cs="Arial"/>
          <w:sz w:val="22"/>
          <w:szCs w:val="22"/>
        </w:rPr>
        <w:t xml:space="preserve">po zamontowaniu należy </w:t>
      </w:r>
      <w:r w:rsidRPr="00B8021C">
        <w:rPr>
          <w:rFonts w:ascii="Arial" w:hAnsi="Arial" w:cs="Arial"/>
          <w:sz w:val="22"/>
          <w:szCs w:val="22"/>
        </w:rPr>
        <w:t>uziemić.</w:t>
      </w:r>
    </w:p>
    <w:p w:rsidR="007D73EE" w:rsidRPr="00751EEE" w:rsidRDefault="007D73EE" w:rsidP="00A445F9">
      <w:pPr>
        <w:tabs>
          <w:tab w:val="left" w:pos="426"/>
        </w:tabs>
        <w:ind w:left="426"/>
        <w:jc w:val="both"/>
        <w:rPr>
          <w:rFonts w:ascii="Arial" w:hAnsi="Arial" w:cs="Arial"/>
          <w:sz w:val="22"/>
          <w:szCs w:val="22"/>
        </w:rPr>
      </w:pPr>
      <w:r w:rsidRPr="00751EEE">
        <w:rPr>
          <w:rFonts w:ascii="Arial" w:hAnsi="Arial" w:cs="Arial"/>
          <w:sz w:val="22"/>
          <w:szCs w:val="22"/>
        </w:rPr>
        <w:t>Zasilanie z agregatu do szafy SZR wykonać  kablami  YKXS 4x(2x1x240mm²</w:t>
      </w:r>
      <w:r w:rsidR="00D209C9" w:rsidRPr="00751EEE">
        <w:rPr>
          <w:rFonts w:ascii="Arial" w:hAnsi="Arial" w:cs="Arial"/>
          <w:sz w:val="22"/>
          <w:szCs w:val="22"/>
        </w:rPr>
        <w:t>.</w:t>
      </w:r>
      <w:r w:rsidRPr="00751EEE">
        <w:rPr>
          <w:rFonts w:ascii="Arial" w:hAnsi="Arial" w:cs="Arial"/>
          <w:sz w:val="22"/>
          <w:szCs w:val="22"/>
        </w:rPr>
        <w:t xml:space="preserve"> </w:t>
      </w:r>
      <w:r w:rsidR="00D209C9" w:rsidRPr="00751EEE">
        <w:rPr>
          <w:rFonts w:ascii="Arial" w:hAnsi="Arial" w:cs="Arial"/>
          <w:sz w:val="22"/>
          <w:szCs w:val="22"/>
        </w:rPr>
        <w:t xml:space="preserve">Do połączenia agregatu ze sterownikiem usytuowanym w szafie SZR należy zastosować kabel </w:t>
      </w:r>
      <w:r w:rsidR="00751EEE" w:rsidRPr="00751EEE">
        <w:rPr>
          <w:rFonts w:ascii="Arial" w:hAnsi="Arial" w:cs="Arial"/>
          <w:sz w:val="22"/>
          <w:szCs w:val="22"/>
        </w:rPr>
        <w:t>sygnalizacyjny</w:t>
      </w:r>
      <w:r w:rsidR="00D209C9" w:rsidRPr="00751EEE">
        <w:rPr>
          <w:rFonts w:ascii="Arial" w:hAnsi="Arial" w:cs="Arial"/>
          <w:sz w:val="22"/>
          <w:szCs w:val="22"/>
        </w:rPr>
        <w:t xml:space="preserve"> typ</w:t>
      </w:r>
      <w:r w:rsidR="00751EEE" w:rsidRPr="00751EEE">
        <w:rPr>
          <w:rFonts w:ascii="Arial" w:hAnsi="Arial" w:cs="Arial"/>
          <w:sz w:val="22"/>
          <w:szCs w:val="22"/>
        </w:rPr>
        <w:t xml:space="preserve">u </w:t>
      </w:r>
      <w:r w:rsidR="00D209C9" w:rsidRPr="00751EEE">
        <w:rPr>
          <w:rFonts w:ascii="Arial" w:hAnsi="Arial" w:cs="Arial"/>
          <w:sz w:val="22"/>
          <w:szCs w:val="22"/>
        </w:rPr>
        <w:t xml:space="preserve"> </w:t>
      </w:r>
      <w:r w:rsidR="00751EEE" w:rsidRPr="00751EEE">
        <w:rPr>
          <w:rFonts w:ascii="Arial" w:hAnsi="Arial" w:cs="Arial"/>
          <w:b/>
          <w:bCs/>
          <w:sz w:val="22"/>
          <w:szCs w:val="22"/>
        </w:rPr>
        <w:t>YKSY-ŻO 24X2,5 1kV</w:t>
      </w:r>
    </w:p>
    <w:p w:rsidR="008A76B7" w:rsidRPr="00A445F9" w:rsidRDefault="008A76B7" w:rsidP="00751EEE">
      <w:pPr>
        <w:tabs>
          <w:tab w:val="left" w:pos="426"/>
        </w:tabs>
        <w:jc w:val="both"/>
        <w:rPr>
          <w:rFonts w:ascii="Arial" w:hAnsi="Arial" w:cs="Arial"/>
          <w:sz w:val="22"/>
          <w:szCs w:val="22"/>
        </w:rPr>
      </w:pPr>
    </w:p>
    <w:p w:rsidR="005F4A52" w:rsidRDefault="00D17417" w:rsidP="00D17417">
      <w:pPr>
        <w:pStyle w:val="Akapitzlist"/>
        <w:numPr>
          <w:ilvl w:val="1"/>
          <w:numId w:val="8"/>
        </w:numPr>
        <w:ind w:left="993" w:hanging="567"/>
        <w:rPr>
          <w:rFonts w:ascii="Arial" w:hAnsi="Arial" w:cs="Arial"/>
          <w:b/>
          <w:sz w:val="22"/>
          <w:szCs w:val="22"/>
        </w:rPr>
      </w:pPr>
      <w:r w:rsidRPr="00D17417">
        <w:rPr>
          <w:rFonts w:ascii="Arial" w:hAnsi="Arial" w:cs="Arial"/>
          <w:b/>
          <w:sz w:val="22"/>
          <w:szCs w:val="22"/>
        </w:rPr>
        <w:t>Układanie kabli</w:t>
      </w:r>
    </w:p>
    <w:p w:rsidR="00D17417" w:rsidRPr="00D17417" w:rsidRDefault="00D17417" w:rsidP="00DB5D09">
      <w:pPr>
        <w:ind w:left="426"/>
        <w:jc w:val="both"/>
        <w:rPr>
          <w:rFonts w:ascii="Arial" w:hAnsi="Arial" w:cs="Arial"/>
          <w:sz w:val="22"/>
          <w:szCs w:val="22"/>
        </w:rPr>
      </w:pPr>
      <w:r w:rsidRPr="00D17417">
        <w:rPr>
          <w:rFonts w:ascii="Arial" w:hAnsi="Arial" w:cs="Arial"/>
          <w:sz w:val="22"/>
          <w:szCs w:val="22"/>
        </w:rPr>
        <w:t xml:space="preserve">Układanie kabli </w:t>
      </w:r>
      <w:r>
        <w:rPr>
          <w:rFonts w:ascii="Arial" w:hAnsi="Arial" w:cs="Arial"/>
          <w:sz w:val="22"/>
          <w:szCs w:val="22"/>
        </w:rPr>
        <w:t xml:space="preserve">w kanałach kablowych lub drabinach </w:t>
      </w:r>
      <w:r w:rsidRPr="00D17417">
        <w:rPr>
          <w:rFonts w:ascii="Arial" w:hAnsi="Arial" w:cs="Arial"/>
          <w:sz w:val="22"/>
          <w:szCs w:val="22"/>
        </w:rPr>
        <w:t xml:space="preserve">powinno być wykonane w sposób wykluczający ich </w:t>
      </w:r>
      <w:r>
        <w:rPr>
          <w:rFonts w:ascii="Arial" w:hAnsi="Arial" w:cs="Arial"/>
          <w:sz w:val="22"/>
          <w:szCs w:val="22"/>
        </w:rPr>
        <w:t xml:space="preserve">uszkodzenie lub przez zginanie, </w:t>
      </w:r>
      <w:r w:rsidRPr="00D17417">
        <w:rPr>
          <w:rFonts w:ascii="Arial" w:hAnsi="Arial" w:cs="Arial"/>
          <w:sz w:val="22"/>
          <w:szCs w:val="22"/>
        </w:rPr>
        <w:t>skręcanie, rozciąganie itp. Ponadto przy układaniu powinny b</w:t>
      </w:r>
      <w:r>
        <w:rPr>
          <w:rFonts w:ascii="Arial" w:hAnsi="Arial" w:cs="Arial"/>
          <w:sz w:val="22"/>
          <w:szCs w:val="22"/>
        </w:rPr>
        <w:t xml:space="preserve">yć zachowane środki ostrożności </w:t>
      </w:r>
      <w:r w:rsidRPr="00D17417">
        <w:rPr>
          <w:rFonts w:ascii="Arial" w:hAnsi="Arial" w:cs="Arial"/>
          <w:sz w:val="22"/>
          <w:szCs w:val="22"/>
        </w:rPr>
        <w:t>zapobiegające uszkodzeniu innych kabli lub urzą</w:t>
      </w:r>
      <w:r>
        <w:rPr>
          <w:rFonts w:ascii="Arial" w:hAnsi="Arial" w:cs="Arial"/>
          <w:sz w:val="22"/>
          <w:szCs w:val="22"/>
        </w:rPr>
        <w:t xml:space="preserve">dzeń znajdujących się na trasie </w:t>
      </w:r>
      <w:r w:rsidRPr="00D17417">
        <w:rPr>
          <w:rFonts w:ascii="Arial" w:hAnsi="Arial" w:cs="Arial"/>
          <w:sz w:val="22"/>
          <w:szCs w:val="22"/>
        </w:rPr>
        <w:t>budowlanej</w:t>
      </w:r>
      <w:r w:rsidR="00D326A5">
        <w:rPr>
          <w:rFonts w:ascii="Arial" w:hAnsi="Arial" w:cs="Arial"/>
          <w:sz w:val="22"/>
          <w:szCs w:val="22"/>
        </w:rPr>
        <w:t xml:space="preserve"> nowej</w:t>
      </w:r>
      <w:r w:rsidRPr="00D17417">
        <w:rPr>
          <w:rFonts w:ascii="Arial" w:hAnsi="Arial" w:cs="Arial"/>
          <w:sz w:val="22"/>
          <w:szCs w:val="22"/>
        </w:rPr>
        <w:t xml:space="preserve"> linii.</w:t>
      </w:r>
    </w:p>
    <w:p w:rsidR="00D17417" w:rsidRPr="00D17417" w:rsidRDefault="00D17417" w:rsidP="00DB5D09">
      <w:pPr>
        <w:ind w:left="426"/>
        <w:jc w:val="both"/>
        <w:rPr>
          <w:rFonts w:ascii="Arial" w:hAnsi="Arial" w:cs="Arial"/>
          <w:sz w:val="22"/>
          <w:szCs w:val="22"/>
        </w:rPr>
      </w:pPr>
      <w:r w:rsidRPr="00D17417">
        <w:rPr>
          <w:rFonts w:ascii="Arial" w:hAnsi="Arial" w:cs="Arial"/>
          <w:sz w:val="22"/>
          <w:szCs w:val="22"/>
        </w:rPr>
        <w:t>Podczas przechowywania, układania, i montażu końce kabli należy z</w:t>
      </w:r>
      <w:r w:rsidR="00D326A5">
        <w:rPr>
          <w:rFonts w:ascii="Arial" w:hAnsi="Arial" w:cs="Arial"/>
          <w:sz w:val="22"/>
          <w:szCs w:val="22"/>
        </w:rPr>
        <w:t xml:space="preserve">abezpieczyć przed wilgocią oraz </w:t>
      </w:r>
      <w:r w:rsidRPr="00D17417">
        <w:rPr>
          <w:rFonts w:ascii="Arial" w:hAnsi="Arial" w:cs="Arial"/>
          <w:sz w:val="22"/>
          <w:szCs w:val="22"/>
        </w:rPr>
        <w:t>wpływami atmosferycznymi i chemicznymi przez szczelne zalutowanie</w:t>
      </w:r>
      <w:r w:rsidR="00D326A5">
        <w:rPr>
          <w:rFonts w:ascii="Arial" w:hAnsi="Arial" w:cs="Arial"/>
          <w:sz w:val="22"/>
          <w:szCs w:val="22"/>
        </w:rPr>
        <w:t xml:space="preserve"> powłoki i nałożenie kapturka z </w:t>
      </w:r>
      <w:r w:rsidRPr="00D17417">
        <w:rPr>
          <w:rFonts w:ascii="Arial" w:hAnsi="Arial" w:cs="Arial"/>
          <w:sz w:val="22"/>
          <w:szCs w:val="22"/>
        </w:rPr>
        <w:t>tworzywa sztucznego (wykonanego z tego samego materiału jak izolacja).</w:t>
      </w:r>
    </w:p>
    <w:p w:rsidR="0064122F" w:rsidRDefault="0064122F" w:rsidP="0064122F">
      <w:pPr>
        <w:spacing w:line="276" w:lineRule="auto"/>
        <w:ind w:left="426" w:hanging="426"/>
        <w:jc w:val="both"/>
        <w:rPr>
          <w:rFonts w:ascii="Arial" w:hAnsi="Arial" w:cs="Arial"/>
          <w:b/>
          <w:sz w:val="22"/>
          <w:szCs w:val="22"/>
        </w:rPr>
      </w:pPr>
      <w:r>
        <w:rPr>
          <w:rFonts w:ascii="Arial" w:hAnsi="Arial" w:cs="Arial"/>
        </w:rPr>
        <w:t xml:space="preserve">      </w:t>
      </w:r>
    </w:p>
    <w:p w:rsidR="0064122F" w:rsidRDefault="0064122F" w:rsidP="0064122F">
      <w:pPr>
        <w:pStyle w:val="Akapitzlist"/>
        <w:numPr>
          <w:ilvl w:val="0"/>
          <w:numId w:val="8"/>
        </w:numPr>
        <w:spacing w:line="276" w:lineRule="auto"/>
        <w:jc w:val="both"/>
        <w:rPr>
          <w:rFonts w:ascii="Arial" w:hAnsi="Arial" w:cs="Arial"/>
          <w:b/>
        </w:rPr>
      </w:pPr>
      <w:r>
        <w:rPr>
          <w:rFonts w:ascii="Arial" w:hAnsi="Arial" w:cs="Arial"/>
          <w:b/>
        </w:rPr>
        <w:t>KONTROLA JAKOŚCI ROBÓT</w:t>
      </w:r>
    </w:p>
    <w:p w:rsidR="009102E2" w:rsidRPr="009102E2" w:rsidRDefault="009102E2" w:rsidP="009102E2">
      <w:pPr>
        <w:ind w:left="426"/>
        <w:jc w:val="both"/>
        <w:rPr>
          <w:rFonts w:ascii="Arial" w:hAnsi="Arial" w:cs="Arial"/>
          <w:sz w:val="22"/>
          <w:szCs w:val="22"/>
        </w:rPr>
      </w:pPr>
      <w:r w:rsidRPr="009102E2">
        <w:rPr>
          <w:rFonts w:ascii="Arial" w:hAnsi="Arial" w:cs="Arial"/>
          <w:sz w:val="22"/>
          <w:szCs w:val="22"/>
        </w:rPr>
        <w:t>Celem kontroli robót jest stwierdzenie osiągnięcia założonej jakości  wykonywanych robót. Wykonawca robót ma obowiązek wykonania pełnego zakresu badań na budowie w celu wykazania Inspektorowi Nadzoru (inwestorowi) zgodności dostarczonyc</w:t>
      </w:r>
      <w:r>
        <w:rPr>
          <w:rFonts w:ascii="Arial" w:hAnsi="Arial" w:cs="Arial"/>
          <w:sz w:val="22"/>
          <w:szCs w:val="22"/>
        </w:rPr>
        <w:t xml:space="preserve">h materiałów i realizacji robót </w:t>
      </w:r>
      <w:r w:rsidRPr="009102E2">
        <w:rPr>
          <w:rFonts w:ascii="Arial" w:hAnsi="Arial" w:cs="Arial"/>
          <w:sz w:val="22"/>
          <w:szCs w:val="22"/>
        </w:rPr>
        <w:t>z Dokumentacją Projektową, wymaganiami ST oraz normami. Sprawdzanie winno się odbywać w trakcie wykonywania robót, jak i po ich zakończeniu.</w:t>
      </w:r>
    </w:p>
    <w:p w:rsidR="009102E2" w:rsidRPr="009102E2" w:rsidRDefault="0064122F" w:rsidP="009102E2">
      <w:pPr>
        <w:ind w:left="426"/>
        <w:jc w:val="both"/>
        <w:rPr>
          <w:rFonts w:ascii="Arial" w:hAnsi="Arial" w:cs="Arial"/>
          <w:sz w:val="22"/>
          <w:szCs w:val="22"/>
        </w:rPr>
      </w:pPr>
      <w:r w:rsidRPr="009102E2">
        <w:rPr>
          <w:rFonts w:ascii="Arial" w:hAnsi="Arial" w:cs="Arial"/>
          <w:sz w:val="22"/>
          <w:szCs w:val="22"/>
        </w:rPr>
        <w:t>Przed przystąpieniem do robót wykonawca powinien uzyskać od producentów zaświadczenia o</w:t>
      </w:r>
      <w:r w:rsidR="009102E2" w:rsidRPr="009102E2">
        <w:rPr>
          <w:rFonts w:ascii="Arial" w:hAnsi="Arial" w:cs="Arial"/>
          <w:sz w:val="22"/>
          <w:szCs w:val="22"/>
        </w:rPr>
        <w:t xml:space="preserve"> </w:t>
      </w:r>
      <w:r w:rsidRPr="009102E2">
        <w:rPr>
          <w:rFonts w:ascii="Arial" w:hAnsi="Arial" w:cs="Arial"/>
          <w:sz w:val="22"/>
          <w:szCs w:val="22"/>
        </w:rPr>
        <w:t>jakości stosowanych materiałów. Po skompletowaniu materiałów, przed ich zamontowaniem, należy</w:t>
      </w:r>
      <w:r w:rsidR="009102E2" w:rsidRPr="009102E2">
        <w:rPr>
          <w:rFonts w:ascii="Arial" w:hAnsi="Arial" w:cs="Arial"/>
          <w:sz w:val="22"/>
          <w:szCs w:val="22"/>
        </w:rPr>
        <w:t xml:space="preserve"> </w:t>
      </w:r>
      <w:r w:rsidRPr="009102E2">
        <w:rPr>
          <w:rFonts w:ascii="Arial" w:hAnsi="Arial" w:cs="Arial"/>
          <w:sz w:val="22"/>
          <w:szCs w:val="22"/>
        </w:rPr>
        <w:t>wzrokowo sprawdzić ich stan w zakresie:</w:t>
      </w:r>
    </w:p>
    <w:p w:rsidR="009102E2" w:rsidRPr="009102E2" w:rsidRDefault="009102E2" w:rsidP="00DB5D09">
      <w:pPr>
        <w:jc w:val="both"/>
        <w:rPr>
          <w:rFonts w:ascii="Arial" w:hAnsi="Arial" w:cs="Arial"/>
          <w:sz w:val="22"/>
          <w:szCs w:val="22"/>
        </w:rPr>
      </w:pPr>
    </w:p>
    <w:p w:rsidR="009102E2" w:rsidRPr="009102E2" w:rsidRDefault="009102E2" w:rsidP="009102E2">
      <w:pPr>
        <w:pStyle w:val="Akapitzlist"/>
        <w:numPr>
          <w:ilvl w:val="1"/>
          <w:numId w:val="23"/>
        </w:numPr>
        <w:spacing w:line="276" w:lineRule="auto"/>
        <w:jc w:val="both"/>
        <w:rPr>
          <w:rFonts w:ascii="Arial" w:hAnsi="Arial" w:cs="Arial"/>
          <w:sz w:val="22"/>
          <w:szCs w:val="22"/>
        </w:rPr>
      </w:pPr>
      <w:r w:rsidRPr="009102E2">
        <w:rPr>
          <w:rFonts w:ascii="Arial" w:hAnsi="Arial" w:cs="Arial"/>
          <w:sz w:val="22"/>
          <w:szCs w:val="22"/>
        </w:rPr>
        <w:t xml:space="preserve">Stanu </w:t>
      </w:r>
      <w:r w:rsidR="0064122F" w:rsidRPr="009102E2">
        <w:rPr>
          <w:rFonts w:ascii="Arial" w:hAnsi="Arial" w:cs="Arial"/>
          <w:sz w:val="22"/>
          <w:szCs w:val="22"/>
        </w:rPr>
        <w:t>powierzchni,</w:t>
      </w:r>
    </w:p>
    <w:p w:rsidR="00F2160D" w:rsidRDefault="0064122F" w:rsidP="00C74F32">
      <w:pPr>
        <w:pStyle w:val="Akapitzlist"/>
        <w:numPr>
          <w:ilvl w:val="1"/>
          <w:numId w:val="23"/>
        </w:numPr>
        <w:spacing w:line="276" w:lineRule="auto"/>
        <w:jc w:val="both"/>
        <w:rPr>
          <w:rFonts w:ascii="Arial" w:hAnsi="Arial" w:cs="Arial"/>
          <w:sz w:val="22"/>
          <w:szCs w:val="22"/>
        </w:rPr>
      </w:pPr>
      <w:r w:rsidRPr="009102E2">
        <w:rPr>
          <w:rFonts w:ascii="Arial" w:hAnsi="Arial" w:cs="Arial"/>
          <w:sz w:val="22"/>
          <w:szCs w:val="22"/>
        </w:rPr>
        <w:t>zgodności z Dokumentacją Projektową</w:t>
      </w:r>
    </w:p>
    <w:p w:rsidR="007D73EE" w:rsidRDefault="007D73EE" w:rsidP="007D73EE">
      <w:pPr>
        <w:spacing w:line="276" w:lineRule="auto"/>
        <w:jc w:val="both"/>
        <w:rPr>
          <w:rFonts w:ascii="Arial" w:hAnsi="Arial" w:cs="Arial"/>
          <w:sz w:val="22"/>
          <w:szCs w:val="22"/>
        </w:rPr>
      </w:pPr>
    </w:p>
    <w:p w:rsidR="007D73EE" w:rsidRPr="007D73EE" w:rsidRDefault="007D73EE" w:rsidP="007D73EE">
      <w:pPr>
        <w:spacing w:line="276" w:lineRule="auto"/>
        <w:jc w:val="both"/>
        <w:rPr>
          <w:rFonts w:ascii="Arial" w:hAnsi="Arial" w:cs="Arial"/>
          <w:sz w:val="22"/>
          <w:szCs w:val="22"/>
        </w:rPr>
      </w:pPr>
    </w:p>
    <w:p w:rsidR="00F2160D" w:rsidRPr="00F2160D" w:rsidRDefault="00F2160D" w:rsidP="00B02712">
      <w:pPr>
        <w:pStyle w:val="Akapitzlist"/>
        <w:spacing w:line="276" w:lineRule="auto"/>
        <w:ind w:left="1440"/>
        <w:jc w:val="both"/>
        <w:rPr>
          <w:rFonts w:ascii="Arial" w:hAnsi="Arial" w:cs="Arial"/>
          <w:b/>
          <w:sz w:val="22"/>
          <w:szCs w:val="22"/>
        </w:rPr>
      </w:pPr>
    </w:p>
    <w:p w:rsidR="00B02712" w:rsidRPr="00F2160D" w:rsidRDefault="00B02712" w:rsidP="00B02712">
      <w:pPr>
        <w:pStyle w:val="Akapitzlist"/>
        <w:numPr>
          <w:ilvl w:val="0"/>
          <w:numId w:val="8"/>
        </w:numPr>
        <w:spacing w:line="276" w:lineRule="auto"/>
        <w:jc w:val="both"/>
        <w:rPr>
          <w:rFonts w:ascii="Arial" w:hAnsi="Arial" w:cs="Arial"/>
          <w:b/>
        </w:rPr>
      </w:pPr>
      <w:r w:rsidRPr="00F2160D">
        <w:rPr>
          <w:rFonts w:ascii="Arial" w:hAnsi="Arial" w:cs="Arial"/>
          <w:b/>
        </w:rPr>
        <w:lastRenderedPageBreak/>
        <w:t>OBMIAR ROBÓT</w:t>
      </w:r>
    </w:p>
    <w:p w:rsidR="005F4A52" w:rsidRPr="00F2160D" w:rsidRDefault="00F2160D" w:rsidP="008A76B7">
      <w:pPr>
        <w:pStyle w:val="Akapitzlist"/>
        <w:numPr>
          <w:ilvl w:val="1"/>
          <w:numId w:val="8"/>
        </w:numPr>
        <w:ind w:left="993" w:hanging="567"/>
        <w:rPr>
          <w:rFonts w:ascii="Arial" w:hAnsi="Arial" w:cs="Arial"/>
          <w:b/>
          <w:sz w:val="22"/>
          <w:szCs w:val="22"/>
        </w:rPr>
      </w:pPr>
      <w:r w:rsidRPr="00F2160D">
        <w:rPr>
          <w:rFonts w:ascii="Arial" w:hAnsi="Arial" w:cs="Arial"/>
          <w:b/>
          <w:sz w:val="22"/>
          <w:szCs w:val="22"/>
        </w:rPr>
        <w:t>Wymagania ogólne dotyczące obmiaru robót</w:t>
      </w:r>
    </w:p>
    <w:p w:rsidR="00F2160D" w:rsidRPr="00F2160D" w:rsidRDefault="00F2160D" w:rsidP="00F2160D">
      <w:pPr>
        <w:pStyle w:val="Akapitzlist"/>
        <w:ind w:left="1146"/>
        <w:rPr>
          <w:rFonts w:ascii="Arial" w:hAnsi="Arial" w:cs="Arial"/>
          <w:b/>
          <w:sz w:val="22"/>
          <w:szCs w:val="22"/>
        </w:rPr>
      </w:pPr>
    </w:p>
    <w:p w:rsidR="005F4A52" w:rsidRPr="0082405C" w:rsidRDefault="00F2160D" w:rsidP="00F2160D">
      <w:pPr>
        <w:ind w:left="426" w:hanging="426"/>
        <w:jc w:val="both"/>
        <w:rPr>
          <w:rFonts w:ascii="Arial" w:hAnsi="Arial" w:cs="Arial"/>
          <w:sz w:val="22"/>
          <w:szCs w:val="22"/>
        </w:rPr>
      </w:pPr>
      <w:r>
        <w:rPr>
          <w:rFonts w:ascii="Arial" w:hAnsi="Arial" w:cs="Arial"/>
        </w:rPr>
        <w:t xml:space="preserve">      </w:t>
      </w:r>
      <w:r w:rsidR="00F03C24">
        <w:rPr>
          <w:rFonts w:ascii="Arial" w:hAnsi="Arial" w:cs="Arial"/>
        </w:rPr>
        <w:t xml:space="preserve"> </w:t>
      </w:r>
      <w:r w:rsidRPr="0082405C">
        <w:rPr>
          <w:rFonts w:ascii="Arial" w:hAnsi="Arial" w:cs="Arial"/>
          <w:sz w:val="22"/>
          <w:szCs w:val="22"/>
        </w:rPr>
        <w:t>Obmiaru robót dokonać w oparciu o dokumentację projektową oraz ewentualne</w:t>
      </w:r>
      <w:r w:rsidR="007D73EE">
        <w:rPr>
          <w:rFonts w:ascii="Arial" w:hAnsi="Arial" w:cs="Arial"/>
          <w:sz w:val="22"/>
          <w:szCs w:val="22"/>
        </w:rPr>
        <w:t>,</w:t>
      </w:r>
      <w:r w:rsidRPr="0082405C">
        <w:rPr>
          <w:rFonts w:ascii="Arial" w:hAnsi="Arial" w:cs="Arial"/>
          <w:sz w:val="22"/>
          <w:szCs w:val="22"/>
        </w:rPr>
        <w:t xml:space="preserve">  dodatkowe ustalenia wynikłe w czasie budowy akceptowane przez Inspektora Nadzoru</w:t>
      </w:r>
      <w:r w:rsidR="00F03C24" w:rsidRPr="0082405C">
        <w:rPr>
          <w:rFonts w:ascii="Arial" w:hAnsi="Arial" w:cs="Arial"/>
          <w:sz w:val="22"/>
          <w:szCs w:val="22"/>
        </w:rPr>
        <w:t>.</w:t>
      </w:r>
    </w:p>
    <w:p w:rsidR="00F2160D" w:rsidRPr="0082405C" w:rsidRDefault="00F2160D" w:rsidP="00F2160D">
      <w:pPr>
        <w:ind w:left="426" w:hanging="426"/>
        <w:jc w:val="both"/>
        <w:rPr>
          <w:rFonts w:ascii="Arial" w:hAnsi="Arial" w:cs="Arial"/>
          <w:sz w:val="22"/>
          <w:szCs w:val="22"/>
        </w:rPr>
      </w:pPr>
      <w:r w:rsidRPr="0082405C">
        <w:rPr>
          <w:rFonts w:ascii="Arial" w:hAnsi="Arial" w:cs="Arial"/>
          <w:sz w:val="22"/>
          <w:szCs w:val="22"/>
        </w:rPr>
        <w:t xml:space="preserve">      </w:t>
      </w:r>
      <w:r w:rsidR="00F03C24" w:rsidRPr="0082405C">
        <w:rPr>
          <w:rFonts w:ascii="Arial" w:hAnsi="Arial" w:cs="Arial"/>
          <w:sz w:val="22"/>
          <w:szCs w:val="22"/>
        </w:rPr>
        <w:t>Jednostką</w:t>
      </w:r>
      <w:r w:rsidRPr="0082405C">
        <w:rPr>
          <w:rFonts w:ascii="Arial" w:hAnsi="Arial" w:cs="Arial"/>
          <w:sz w:val="22"/>
          <w:szCs w:val="22"/>
        </w:rPr>
        <w:t xml:space="preserve"> obmiarową </w:t>
      </w:r>
      <w:r w:rsidR="00F03C24" w:rsidRPr="0082405C">
        <w:rPr>
          <w:rFonts w:ascii="Arial" w:hAnsi="Arial" w:cs="Arial"/>
          <w:sz w:val="22"/>
          <w:szCs w:val="22"/>
        </w:rPr>
        <w:t xml:space="preserve">określoną w projekcie i ST </w:t>
      </w:r>
      <w:r w:rsidRPr="0082405C">
        <w:rPr>
          <w:rFonts w:ascii="Arial" w:hAnsi="Arial" w:cs="Arial"/>
          <w:sz w:val="22"/>
          <w:szCs w:val="22"/>
        </w:rPr>
        <w:t>jest:</w:t>
      </w:r>
    </w:p>
    <w:p w:rsidR="00F2160D" w:rsidRPr="00751EEE" w:rsidRDefault="00F2160D" w:rsidP="00F2160D">
      <w:pPr>
        <w:ind w:left="426" w:hanging="426"/>
        <w:jc w:val="both"/>
        <w:rPr>
          <w:rFonts w:ascii="Arial" w:hAnsi="Arial" w:cs="Arial"/>
          <w:sz w:val="22"/>
          <w:szCs w:val="22"/>
        </w:rPr>
      </w:pPr>
    </w:p>
    <w:p w:rsidR="00F2160D" w:rsidRPr="00751EEE" w:rsidRDefault="00F2160D" w:rsidP="00F03C24">
      <w:pPr>
        <w:pStyle w:val="Akapitzlist"/>
        <w:numPr>
          <w:ilvl w:val="0"/>
          <w:numId w:val="24"/>
        </w:numPr>
        <w:ind w:left="1560" w:hanging="398"/>
        <w:jc w:val="both"/>
        <w:rPr>
          <w:rFonts w:ascii="Arial" w:hAnsi="Arial" w:cs="Arial"/>
          <w:sz w:val="22"/>
          <w:szCs w:val="22"/>
        </w:rPr>
      </w:pPr>
      <w:r w:rsidRPr="00751EEE">
        <w:rPr>
          <w:rFonts w:ascii="Arial" w:hAnsi="Arial" w:cs="Arial"/>
          <w:sz w:val="22"/>
          <w:szCs w:val="22"/>
        </w:rPr>
        <w:t xml:space="preserve">1 </w:t>
      </w:r>
      <w:proofErr w:type="spellStart"/>
      <w:r w:rsidRPr="00751EEE">
        <w:rPr>
          <w:rFonts w:ascii="Arial" w:hAnsi="Arial" w:cs="Arial"/>
          <w:sz w:val="22"/>
          <w:szCs w:val="22"/>
        </w:rPr>
        <w:t>kpl</w:t>
      </w:r>
      <w:proofErr w:type="spellEnd"/>
      <w:r w:rsidRPr="00751EEE">
        <w:rPr>
          <w:rFonts w:ascii="Arial" w:hAnsi="Arial" w:cs="Arial"/>
          <w:sz w:val="22"/>
          <w:szCs w:val="22"/>
        </w:rPr>
        <w:t xml:space="preserve">. – dla rozdzielni </w:t>
      </w:r>
      <w:proofErr w:type="spellStart"/>
      <w:r w:rsidRPr="00751EEE">
        <w:rPr>
          <w:rFonts w:ascii="Arial" w:hAnsi="Arial" w:cs="Arial"/>
          <w:sz w:val="22"/>
          <w:szCs w:val="22"/>
        </w:rPr>
        <w:t>nN</w:t>
      </w:r>
      <w:proofErr w:type="spellEnd"/>
      <w:r w:rsidRPr="00751EEE">
        <w:rPr>
          <w:rFonts w:ascii="Arial" w:hAnsi="Arial" w:cs="Arial"/>
          <w:sz w:val="22"/>
          <w:szCs w:val="22"/>
        </w:rPr>
        <w:t>, szafy SZR z wyposażeniem</w:t>
      </w:r>
      <w:r w:rsidR="00F03C24" w:rsidRPr="00751EEE">
        <w:rPr>
          <w:rFonts w:ascii="Arial" w:hAnsi="Arial" w:cs="Arial"/>
          <w:sz w:val="22"/>
          <w:szCs w:val="22"/>
        </w:rPr>
        <w:t>,</w:t>
      </w:r>
    </w:p>
    <w:p w:rsidR="0090630E" w:rsidRPr="00751EEE" w:rsidRDefault="00F03C24" w:rsidP="00F2160D">
      <w:pPr>
        <w:pStyle w:val="Akapitzlist"/>
        <w:numPr>
          <w:ilvl w:val="0"/>
          <w:numId w:val="24"/>
        </w:numPr>
        <w:jc w:val="both"/>
        <w:rPr>
          <w:rFonts w:ascii="Arial" w:hAnsi="Arial" w:cs="Arial"/>
          <w:sz w:val="22"/>
          <w:szCs w:val="22"/>
        </w:rPr>
      </w:pPr>
      <w:r w:rsidRPr="00751EEE">
        <w:rPr>
          <w:rFonts w:ascii="Arial" w:hAnsi="Arial" w:cs="Arial"/>
          <w:sz w:val="22"/>
          <w:szCs w:val="22"/>
        </w:rPr>
        <w:t xml:space="preserve"> 1 szt. – dla transformatora,</w:t>
      </w:r>
    </w:p>
    <w:p w:rsidR="00267199" w:rsidRPr="00751EEE" w:rsidRDefault="00F03C24" w:rsidP="00267199">
      <w:pPr>
        <w:pStyle w:val="Akapitzlist"/>
        <w:numPr>
          <w:ilvl w:val="0"/>
          <w:numId w:val="24"/>
        </w:numPr>
        <w:jc w:val="both"/>
        <w:rPr>
          <w:rFonts w:ascii="Arial" w:hAnsi="Arial" w:cs="Arial"/>
          <w:sz w:val="22"/>
          <w:szCs w:val="22"/>
        </w:rPr>
      </w:pPr>
      <w:r w:rsidRPr="00751EEE">
        <w:rPr>
          <w:rFonts w:ascii="Arial" w:hAnsi="Arial" w:cs="Arial"/>
          <w:sz w:val="22"/>
          <w:szCs w:val="22"/>
        </w:rPr>
        <w:t xml:space="preserve"> </w:t>
      </w:r>
      <w:r w:rsidR="00267199" w:rsidRPr="00751EEE">
        <w:rPr>
          <w:rFonts w:ascii="Arial" w:hAnsi="Arial" w:cs="Arial"/>
          <w:sz w:val="22"/>
          <w:szCs w:val="22"/>
        </w:rPr>
        <w:t>1 m.  –  dla kabli i przewodów, koryt kablowych</w:t>
      </w:r>
    </w:p>
    <w:p w:rsidR="00A2783A" w:rsidRPr="00F2160D" w:rsidRDefault="00A2783A" w:rsidP="00A2783A">
      <w:pPr>
        <w:pStyle w:val="Akapitzlist"/>
        <w:ind w:left="1522"/>
        <w:jc w:val="both"/>
        <w:rPr>
          <w:rFonts w:ascii="Arial" w:hAnsi="Arial" w:cs="Arial"/>
        </w:rPr>
      </w:pPr>
    </w:p>
    <w:p w:rsidR="00A2783A" w:rsidRPr="00F2160D" w:rsidRDefault="00A2783A" w:rsidP="00A2783A">
      <w:pPr>
        <w:pStyle w:val="Akapitzlist"/>
        <w:numPr>
          <w:ilvl w:val="0"/>
          <w:numId w:val="8"/>
        </w:numPr>
        <w:spacing w:line="276" w:lineRule="auto"/>
        <w:jc w:val="both"/>
        <w:rPr>
          <w:rFonts w:ascii="Arial" w:hAnsi="Arial" w:cs="Arial"/>
          <w:b/>
        </w:rPr>
      </w:pPr>
      <w:r>
        <w:rPr>
          <w:rFonts w:ascii="Arial" w:hAnsi="Arial" w:cs="Arial"/>
          <w:b/>
        </w:rPr>
        <w:t>ODBIÓR  ROBÓT</w:t>
      </w:r>
    </w:p>
    <w:p w:rsidR="00AE5219" w:rsidRPr="00AE5219" w:rsidRDefault="00AE5219" w:rsidP="00AE5219">
      <w:pPr>
        <w:ind w:left="426" w:hanging="426"/>
        <w:jc w:val="both"/>
        <w:rPr>
          <w:rFonts w:ascii="Arial" w:hAnsi="Arial" w:cs="Arial"/>
          <w:sz w:val="22"/>
          <w:szCs w:val="22"/>
        </w:rPr>
      </w:pPr>
      <w:r>
        <w:rPr>
          <w:rFonts w:ascii="Arial" w:hAnsi="Arial" w:cs="Arial"/>
        </w:rPr>
        <w:t xml:space="preserve">       </w:t>
      </w:r>
      <w:r w:rsidRPr="00AE5219">
        <w:rPr>
          <w:rFonts w:ascii="Arial" w:hAnsi="Arial" w:cs="Arial"/>
          <w:sz w:val="22"/>
          <w:szCs w:val="22"/>
        </w:rPr>
        <w:t>Odbiory robót dokonywane będą na zasadach określonych w Warunkach Technicznych Wykonania i Odbioru Robót. Wykonawca do dnia odbioru przygotuje wszystkie dokumenty i pomiary niezbędne do przeprowadzenia odbioru. Odbiór dokonywany jest na zasadach określonych w zawartej umowie. W przypadku stwierdzenia wad i usterek - sposoby ich usunięcia ustalone zostaną w załącznikach do protokołu odbioru robót lub ustalone odrębnym trybem.</w:t>
      </w:r>
    </w:p>
    <w:p w:rsidR="00F2160D" w:rsidRDefault="00AE5219" w:rsidP="00AE5219">
      <w:pPr>
        <w:ind w:left="426"/>
        <w:jc w:val="both"/>
        <w:rPr>
          <w:rFonts w:ascii="Arial" w:hAnsi="Arial" w:cs="Arial"/>
          <w:sz w:val="22"/>
          <w:szCs w:val="22"/>
        </w:rPr>
      </w:pPr>
      <w:r w:rsidRPr="00AE5219">
        <w:rPr>
          <w:rFonts w:ascii="Arial" w:hAnsi="Arial" w:cs="Arial"/>
          <w:sz w:val="22"/>
          <w:szCs w:val="22"/>
        </w:rPr>
        <w:t>Jeżeli jest taka konieczność odbiory ro</w:t>
      </w:r>
      <w:r>
        <w:rPr>
          <w:rFonts w:ascii="Arial" w:hAnsi="Arial" w:cs="Arial"/>
          <w:sz w:val="22"/>
          <w:szCs w:val="22"/>
        </w:rPr>
        <w:t>bót należy dokonywać na bieżąco</w:t>
      </w:r>
      <w:r w:rsidRPr="00AE5219">
        <w:rPr>
          <w:rFonts w:ascii="Arial" w:hAnsi="Arial" w:cs="Arial"/>
          <w:sz w:val="22"/>
          <w:szCs w:val="22"/>
        </w:rPr>
        <w:t xml:space="preserve"> </w:t>
      </w:r>
      <w:r>
        <w:rPr>
          <w:rFonts w:ascii="Arial" w:hAnsi="Arial" w:cs="Arial"/>
          <w:sz w:val="22"/>
          <w:szCs w:val="22"/>
        </w:rPr>
        <w:t xml:space="preserve">w </w:t>
      </w:r>
      <w:r w:rsidRPr="00AE5219">
        <w:rPr>
          <w:rFonts w:ascii="Arial" w:hAnsi="Arial" w:cs="Arial"/>
          <w:sz w:val="22"/>
          <w:szCs w:val="22"/>
        </w:rPr>
        <w:t>trakcie wykonywania prac jak i po ich zakończeniu.</w:t>
      </w:r>
    </w:p>
    <w:p w:rsidR="00990B1B" w:rsidRPr="00AE5219" w:rsidRDefault="00990B1B" w:rsidP="00AE5219">
      <w:pPr>
        <w:ind w:left="426"/>
        <w:jc w:val="both"/>
        <w:rPr>
          <w:rFonts w:ascii="Arial" w:hAnsi="Arial" w:cs="Arial"/>
          <w:sz w:val="22"/>
          <w:szCs w:val="22"/>
        </w:rPr>
      </w:pPr>
    </w:p>
    <w:p w:rsidR="00990B1B" w:rsidRPr="00F2160D" w:rsidRDefault="00990B1B" w:rsidP="00990B1B">
      <w:pPr>
        <w:pStyle w:val="Akapitzlist"/>
        <w:numPr>
          <w:ilvl w:val="0"/>
          <w:numId w:val="8"/>
        </w:numPr>
        <w:spacing w:line="276" w:lineRule="auto"/>
        <w:jc w:val="both"/>
        <w:rPr>
          <w:rFonts w:ascii="Arial" w:hAnsi="Arial" w:cs="Arial"/>
          <w:b/>
        </w:rPr>
      </w:pPr>
      <w:r>
        <w:rPr>
          <w:rFonts w:ascii="Arial" w:hAnsi="Arial" w:cs="Arial"/>
          <w:b/>
        </w:rPr>
        <w:t>PODSTAWA PŁATNOŚCI</w:t>
      </w:r>
    </w:p>
    <w:p w:rsidR="007D65BF" w:rsidRDefault="00990B1B" w:rsidP="0082405C">
      <w:pPr>
        <w:ind w:left="426" w:hanging="426"/>
        <w:jc w:val="both"/>
        <w:rPr>
          <w:rFonts w:ascii="Arial" w:hAnsi="Arial" w:cs="Arial"/>
        </w:rPr>
      </w:pPr>
      <w:r>
        <w:rPr>
          <w:rFonts w:ascii="Arial" w:hAnsi="Arial" w:cs="Arial"/>
        </w:rPr>
        <w:t xml:space="preserve">       </w:t>
      </w:r>
      <w:r w:rsidRPr="00990B1B">
        <w:rPr>
          <w:rFonts w:ascii="Arial" w:hAnsi="Arial" w:cs="Arial"/>
        </w:rPr>
        <w:t xml:space="preserve">Sposób realizowania płatności będzie </w:t>
      </w:r>
      <w:r>
        <w:rPr>
          <w:rFonts w:ascii="Arial" w:hAnsi="Arial" w:cs="Arial"/>
        </w:rPr>
        <w:t xml:space="preserve">określony w umowie o realizację </w:t>
      </w:r>
      <w:r w:rsidRPr="00990B1B">
        <w:rPr>
          <w:rFonts w:ascii="Arial" w:hAnsi="Arial" w:cs="Arial"/>
        </w:rPr>
        <w:t>zamówienia.</w:t>
      </w:r>
    </w:p>
    <w:p w:rsidR="007D65BF" w:rsidRDefault="007D65BF" w:rsidP="00010669">
      <w:pPr>
        <w:rPr>
          <w:rFonts w:ascii="Arial" w:hAnsi="Arial" w:cs="Arial"/>
        </w:rPr>
      </w:pPr>
    </w:p>
    <w:p w:rsidR="007D65BF" w:rsidRPr="00F2160D" w:rsidRDefault="007D65BF" w:rsidP="007D65BF">
      <w:pPr>
        <w:pStyle w:val="Akapitzlist"/>
        <w:numPr>
          <w:ilvl w:val="0"/>
          <w:numId w:val="8"/>
        </w:numPr>
        <w:spacing w:line="276" w:lineRule="auto"/>
        <w:jc w:val="both"/>
        <w:rPr>
          <w:rFonts w:ascii="Arial" w:hAnsi="Arial" w:cs="Arial"/>
          <w:b/>
        </w:rPr>
      </w:pPr>
      <w:r>
        <w:rPr>
          <w:rFonts w:ascii="Arial" w:hAnsi="Arial" w:cs="Arial"/>
          <w:b/>
        </w:rPr>
        <w:t xml:space="preserve"> PRZEPISY I NORMY ZWIAZANE</w:t>
      </w:r>
    </w:p>
    <w:p w:rsidR="005F4A52" w:rsidRDefault="007D65BF" w:rsidP="007D65BF">
      <w:pPr>
        <w:pStyle w:val="Akapitzlist"/>
        <w:numPr>
          <w:ilvl w:val="1"/>
          <w:numId w:val="8"/>
        </w:numPr>
        <w:rPr>
          <w:rFonts w:ascii="Arial" w:hAnsi="Arial" w:cs="Arial"/>
          <w:b/>
          <w:sz w:val="22"/>
          <w:szCs w:val="22"/>
        </w:rPr>
      </w:pPr>
      <w:r w:rsidRPr="007D65BF">
        <w:rPr>
          <w:rFonts w:ascii="Arial" w:hAnsi="Arial" w:cs="Arial"/>
          <w:b/>
          <w:sz w:val="22"/>
          <w:szCs w:val="22"/>
        </w:rPr>
        <w:t>Normy</w:t>
      </w:r>
    </w:p>
    <w:p w:rsidR="007D65BF" w:rsidRPr="007D65BF" w:rsidRDefault="007D65BF" w:rsidP="007D65BF">
      <w:pPr>
        <w:pStyle w:val="Akapitzlist"/>
        <w:ind w:left="1146"/>
        <w:rPr>
          <w:rFonts w:ascii="Arial" w:hAnsi="Arial" w:cs="Arial"/>
          <w:b/>
          <w:sz w:val="22"/>
          <w:szCs w:val="22"/>
        </w:rPr>
      </w:pPr>
    </w:p>
    <w:p w:rsidR="007D65BF" w:rsidRPr="007D65BF" w:rsidRDefault="007D65BF" w:rsidP="007D65BF">
      <w:pPr>
        <w:rPr>
          <w:rFonts w:ascii="Arial" w:hAnsi="Arial" w:cs="Arial"/>
          <w:sz w:val="22"/>
          <w:szCs w:val="22"/>
        </w:rPr>
      </w:pPr>
      <w:r w:rsidRPr="007D65BF">
        <w:rPr>
          <w:rFonts w:ascii="Arial" w:hAnsi="Arial" w:cs="Arial"/>
          <w:sz w:val="22"/>
          <w:szCs w:val="22"/>
        </w:rPr>
        <w:t xml:space="preserve">       PN-IEC 60364-5-52 Instalacje elektryczne w obiektach budowlanych. </w:t>
      </w:r>
      <w:proofErr w:type="spellStart"/>
      <w:r w:rsidRPr="007D65BF">
        <w:rPr>
          <w:rFonts w:ascii="Arial" w:hAnsi="Arial" w:cs="Arial"/>
          <w:sz w:val="22"/>
          <w:szCs w:val="22"/>
        </w:rPr>
        <w:t>Oprzewodowanie</w:t>
      </w:r>
      <w:proofErr w:type="spellEnd"/>
      <w:r w:rsidRPr="007D65BF">
        <w:rPr>
          <w:rFonts w:ascii="Arial" w:hAnsi="Arial" w:cs="Arial"/>
          <w:sz w:val="22"/>
          <w:szCs w:val="22"/>
        </w:rPr>
        <w:t>.</w:t>
      </w:r>
    </w:p>
    <w:p w:rsidR="007D65BF" w:rsidRPr="007D65BF" w:rsidRDefault="007D65BF" w:rsidP="007D65BF">
      <w:pPr>
        <w:ind w:left="426"/>
        <w:rPr>
          <w:rFonts w:ascii="Arial" w:hAnsi="Arial" w:cs="Arial"/>
          <w:sz w:val="22"/>
          <w:szCs w:val="22"/>
        </w:rPr>
      </w:pPr>
      <w:r w:rsidRPr="007D65BF">
        <w:rPr>
          <w:rFonts w:ascii="Arial" w:hAnsi="Arial" w:cs="Arial"/>
          <w:sz w:val="22"/>
          <w:szCs w:val="22"/>
        </w:rPr>
        <w:t>PN-HD 60364-5-54 Instalacje elektryczne w obiektach budowlanych. Układy uziemiające i</w:t>
      </w:r>
      <w:r>
        <w:rPr>
          <w:rFonts w:ascii="Arial" w:hAnsi="Arial" w:cs="Arial"/>
          <w:sz w:val="22"/>
          <w:szCs w:val="22"/>
        </w:rPr>
        <w:t xml:space="preserve"> </w:t>
      </w:r>
      <w:r w:rsidRPr="007D65BF">
        <w:rPr>
          <w:rFonts w:ascii="Arial" w:hAnsi="Arial" w:cs="Arial"/>
          <w:sz w:val="22"/>
          <w:szCs w:val="22"/>
        </w:rPr>
        <w:t>przewody ochronne</w:t>
      </w:r>
    </w:p>
    <w:p w:rsidR="007D65BF" w:rsidRPr="007D65BF" w:rsidRDefault="007D65BF" w:rsidP="007D65BF">
      <w:pPr>
        <w:ind w:left="426"/>
        <w:rPr>
          <w:rFonts w:ascii="Arial" w:hAnsi="Arial" w:cs="Arial"/>
          <w:sz w:val="22"/>
          <w:szCs w:val="22"/>
        </w:rPr>
      </w:pPr>
      <w:r w:rsidRPr="007D65BF">
        <w:rPr>
          <w:rFonts w:ascii="Arial" w:hAnsi="Arial" w:cs="Arial"/>
          <w:sz w:val="22"/>
          <w:szCs w:val="22"/>
        </w:rPr>
        <w:t>PN-HD 60364-4-41 Instalacje elekt</w:t>
      </w:r>
      <w:r>
        <w:rPr>
          <w:rFonts w:ascii="Arial" w:hAnsi="Arial" w:cs="Arial"/>
          <w:sz w:val="22"/>
          <w:szCs w:val="22"/>
        </w:rPr>
        <w:t xml:space="preserve">ryczne w obiektach budowlanych. </w:t>
      </w:r>
      <w:r w:rsidRPr="007D65BF">
        <w:rPr>
          <w:rFonts w:ascii="Arial" w:hAnsi="Arial" w:cs="Arial"/>
          <w:sz w:val="22"/>
          <w:szCs w:val="22"/>
        </w:rPr>
        <w:t>Ochrona przeciwporażeniowa.</w:t>
      </w:r>
    </w:p>
    <w:p w:rsidR="007D65BF" w:rsidRPr="007D65BF" w:rsidRDefault="007D65BF" w:rsidP="007D65BF">
      <w:pPr>
        <w:ind w:left="426"/>
        <w:rPr>
          <w:rFonts w:ascii="Arial" w:hAnsi="Arial" w:cs="Arial"/>
          <w:sz w:val="22"/>
          <w:szCs w:val="22"/>
        </w:rPr>
      </w:pPr>
      <w:r w:rsidRPr="007D65BF">
        <w:rPr>
          <w:rFonts w:ascii="Arial" w:hAnsi="Arial" w:cs="Arial"/>
          <w:sz w:val="22"/>
          <w:szCs w:val="22"/>
        </w:rPr>
        <w:t>PN-IEC 60364-5-523 Instalacje elektryczne w obiektach budowlanych.</w:t>
      </w:r>
    </w:p>
    <w:p w:rsidR="007D65BF" w:rsidRPr="007D65BF" w:rsidRDefault="007D65BF" w:rsidP="007D65BF">
      <w:pPr>
        <w:ind w:left="426"/>
        <w:rPr>
          <w:rFonts w:ascii="Arial" w:hAnsi="Arial" w:cs="Arial"/>
          <w:sz w:val="22"/>
          <w:szCs w:val="22"/>
        </w:rPr>
      </w:pPr>
      <w:r w:rsidRPr="007D65BF">
        <w:rPr>
          <w:rFonts w:ascii="Arial" w:hAnsi="Arial" w:cs="Arial"/>
          <w:sz w:val="22"/>
          <w:szCs w:val="22"/>
        </w:rPr>
        <w:t>PN-EN 62305-1-2-3-4 Ochrona odgromowa</w:t>
      </w:r>
    </w:p>
    <w:p w:rsidR="007D65BF" w:rsidRPr="007D65BF" w:rsidRDefault="007D65BF" w:rsidP="007D65BF">
      <w:pPr>
        <w:ind w:left="426"/>
        <w:rPr>
          <w:rFonts w:ascii="Arial" w:hAnsi="Arial" w:cs="Arial"/>
          <w:sz w:val="22"/>
          <w:szCs w:val="22"/>
        </w:rPr>
      </w:pPr>
      <w:r w:rsidRPr="007D65BF">
        <w:rPr>
          <w:rFonts w:ascii="Arial" w:hAnsi="Arial" w:cs="Arial"/>
          <w:sz w:val="22"/>
          <w:szCs w:val="22"/>
        </w:rPr>
        <w:t>PN-E-05125 Elektroenergetyczne i sygnalizacyjne linie kablowe. Projektowanie i budowa.</w:t>
      </w:r>
    </w:p>
    <w:p w:rsidR="007D65BF" w:rsidRDefault="007D65BF" w:rsidP="007D65BF">
      <w:pPr>
        <w:ind w:left="426"/>
        <w:rPr>
          <w:rFonts w:ascii="Arial" w:hAnsi="Arial" w:cs="Arial"/>
          <w:sz w:val="22"/>
          <w:szCs w:val="22"/>
        </w:rPr>
      </w:pPr>
      <w:r w:rsidRPr="007D65BF">
        <w:rPr>
          <w:rFonts w:ascii="Arial" w:hAnsi="Arial" w:cs="Arial"/>
          <w:sz w:val="22"/>
          <w:szCs w:val="22"/>
        </w:rPr>
        <w:t>PN-E-90301 Kable elektroenergetyczne o izolacji z twor</w:t>
      </w:r>
      <w:r>
        <w:rPr>
          <w:rFonts w:ascii="Arial" w:hAnsi="Arial" w:cs="Arial"/>
          <w:sz w:val="22"/>
          <w:szCs w:val="22"/>
        </w:rPr>
        <w:t xml:space="preserve">zyw termoplastycznych i powłoce </w:t>
      </w:r>
      <w:r w:rsidRPr="007D65BF">
        <w:rPr>
          <w:rFonts w:ascii="Arial" w:hAnsi="Arial" w:cs="Arial"/>
          <w:sz w:val="22"/>
          <w:szCs w:val="22"/>
        </w:rPr>
        <w:t xml:space="preserve">polwinitowej na napięcie znamionowe 0,6/1kV. </w:t>
      </w:r>
    </w:p>
    <w:p w:rsidR="007D65BF" w:rsidRPr="007D65BF" w:rsidRDefault="007D65BF" w:rsidP="007D65BF">
      <w:pPr>
        <w:ind w:left="426"/>
        <w:rPr>
          <w:rFonts w:ascii="Arial" w:hAnsi="Arial" w:cs="Arial"/>
          <w:sz w:val="22"/>
          <w:szCs w:val="22"/>
        </w:rPr>
      </w:pPr>
      <w:r w:rsidRPr="007D65BF">
        <w:rPr>
          <w:rFonts w:ascii="Arial" w:hAnsi="Arial" w:cs="Arial"/>
          <w:sz w:val="22"/>
          <w:szCs w:val="22"/>
        </w:rPr>
        <w:t>Obciążalności długotrwałe przewodów.</w:t>
      </w:r>
    </w:p>
    <w:p w:rsidR="007D65BF" w:rsidRPr="007D65BF" w:rsidRDefault="007D65BF" w:rsidP="007D65BF">
      <w:pPr>
        <w:ind w:left="426"/>
        <w:rPr>
          <w:rFonts w:ascii="Arial" w:hAnsi="Arial" w:cs="Arial"/>
          <w:sz w:val="22"/>
          <w:szCs w:val="22"/>
        </w:rPr>
      </w:pPr>
      <w:r w:rsidRPr="007D65BF">
        <w:rPr>
          <w:rFonts w:ascii="Arial" w:hAnsi="Arial" w:cs="Arial"/>
          <w:sz w:val="22"/>
          <w:szCs w:val="22"/>
        </w:rPr>
        <w:t>PN-E-90184 Przewody jedno</w:t>
      </w:r>
      <w:r>
        <w:rPr>
          <w:rFonts w:ascii="Arial" w:hAnsi="Arial" w:cs="Arial"/>
          <w:sz w:val="22"/>
          <w:szCs w:val="22"/>
        </w:rPr>
        <w:t>żyłowe o izolacji polwinitowej</w:t>
      </w:r>
    </w:p>
    <w:p w:rsidR="007D65BF" w:rsidRPr="007D65BF" w:rsidRDefault="007D65BF" w:rsidP="007D65BF">
      <w:pPr>
        <w:ind w:left="426"/>
        <w:rPr>
          <w:rFonts w:ascii="Arial" w:hAnsi="Arial" w:cs="Arial"/>
          <w:sz w:val="22"/>
          <w:szCs w:val="22"/>
        </w:rPr>
      </w:pPr>
      <w:r w:rsidRPr="007D65BF">
        <w:rPr>
          <w:rFonts w:ascii="Arial" w:hAnsi="Arial" w:cs="Arial"/>
          <w:sz w:val="22"/>
          <w:szCs w:val="22"/>
        </w:rPr>
        <w:t>PN-EN 60439-5:2002 Rozdzielnice i sterownice niskonapięciowe - Część 5. Wymagania</w:t>
      </w:r>
    </w:p>
    <w:p w:rsidR="007D65BF" w:rsidRPr="007D65BF" w:rsidRDefault="007D65BF" w:rsidP="007D65BF">
      <w:pPr>
        <w:ind w:left="426"/>
        <w:rPr>
          <w:rFonts w:ascii="Arial" w:hAnsi="Arial" w:cs="Arial"/>
          <w:sz w:val="22"/>
          <w:szCs w:val="22"/>
        </w:rPr>
      </w:pPr>
      <w:r w:rsidRPr="007D65BF">
        <w:rPr>
          <w:rFonts w:ascii="Arial" w:hAnsi="Arial" w:cs="Arial"/>
          <w:sz w:val="22"/>
          <w:szCs w:val="22"/>
        </w:rPr>
        <w:t>szczegółowe dotyczące zestawów n</w:t>
      </w:r>
      <w:r>
        <w:rPr>
          <w:rFonts w:ascii="Arial" w:hAnsi="Arial" w:cs="Arial"/>
          <w:sz w:val="22"/>
          <w:szCs w:val="22"/>
        </w:rPr>
        <w:t xml:space="preserve">apowietrznych przeznaczonych do </w:t>
      </w:r>
      <w:r w:rsidRPr="007D65BF">
        <w:rPr>
          <w:rFonts w:ascii="Arial" w:hAnsi="Arial" w:cs="Arial"/>
          <w:sz w:val="22"/>
          <w:szCs w:val="22"/>
        </w:rPr>
        <w:t>instalowania w miejscach ogólnie dostępnych</w:t>
      </w:r>
    </w:p>
    <w:p w:rsidR="007D65BF" w:rsidRPr="007D65BF" w:rsidRDefault="007D65BF" w:rsidP="007D65BF">
      <w:pPr>
        <w:ind w:left="426"/>
        <w:rPr>
          <w:rFonts w:ascii="Arial" w:hAnsi="Arial" w:cs="Arial"/>
          <w:sz w:val="22"/>
          <w:szCs w:val="22"/>
        </w:rPr>
      </w:pPr>
      <w:r w:rsidRPr="007D65BF">
        <w:rPr>
          <w:rFonts w:ascii="Arial" w:hAnsi="Arial" w:cs="Arial"/>
          <w:sz w:val="22"/>
          <w:szCs w:val="22"/>
        </w:rPr>
        <w:t>PN-IEC 60364-5-537 Instalacje elektryczne w obiektach budowlanych. Dobór i montaż wyposażenia</w:t>
      </w:r>
    </w:p>
    <w:p w:rsidR="007D65BF" w:rsidRPr="007D65BF" w:rsidRDefault="007D65BF" w:rsidP="007D65BF">
      <w:pPr>
        <w:ind w:left="426"/>
        <w:rPr>
          <w:rFonts w:ascii="Arial" w:hAnsi="Arial" w:cs="Arial"/>
          <w:sz w:val="22"/>
          <w:szCs w:val="22"/>
        </w:rPr>
      </w:pPr>
      <w:r w:rsidRPr="007D65BF">
        <w:rPr>
          <w:rFonts w:ascii="Arial" w:hAnsi="Arial" w:cs="Arial"/>
          <w:sz w:val="22"/>
          <w:szCs w:val="22"/>
        </w:rPr>
        <w:t>elektrycznego - Aparatura rozdzielcza i sterownicza.</w:t>
      </w:r>
    </w:p>
    <w:p w:rsidR="007D65BF" w:rsidRPr="007D65BF" w:rsidRDefault="007D65BF" w:rsidP="007D65BF">
      <w:pPr>
        <w:ind w:left="426"/>
        <w:rPr>
          <w:rFonts w:ascii="Arial" w:hAnsi="Arial" w:cs="Arial"/>
          <w:sz w:val="22"/>
          <w:szCs w:val="22"/>
        </w:rPr>
      </w:pPr>
      <w:r w:rsidRPr="007D65BF">
        <w:rPr>
          <w:rFonts w:ascii="Arial" w:hAnsi="Arial" w:cs="Arial"/>
          <w:sz w:val="22"/>
          <w:szCs w:val="22"/>
        </w:rPr>
        <w:t>PN-IEC-60364-4-41 Ochrona dla zape</w:t>
      </w:r>
      <w:r>
        <w:rPr>
          <w:rFonts w:ascii="Arial" w:hAnsi="Arial" w:cs="Arial"/>
          <w:sz w:val="22"/>
          <w:szCs w:val="22"/>
        </w:rPr>
        <w:t xml:space="preserve">wnienia bezpieczeństwa. Ochrona </w:t>
      </w:r>
      <w:r w:rsidRPr="007D65BF">
        <w:rPr>
          <w:rFonts w:ascii="Arial" w:hAnsi="Arial" w:cs="Arial"/>
          <w:sz w:val="22"/>
          <w:szCs w:val="22"/>
        </w:rPr>
        <w:t>przeciwporażeniowa.</w:t>
      </w:r>
    </w:p>
    <w:p w:rsidR="007D65BF" w:rsidRPr="007D65BF" w:rsidRDefault="007D65BF" w:rsidP="007D65BF">
      <w:pPr>
        <w:ind w:left="426"/>
        <w:rPr>
          <w:rFonts w:ascii="Arial" w:hAnsi="Arial" w:cs="Arial"/>
          <w:sz w:val="22"/>
          <w:szCs w:val="22"/>
        </w:rPr>
      </w:pPr>
      <w:r w:rsidRPr="007D65BF">
        <w:rPr>
          <w:rFonts w:ascii="Arial" w:hAnsi="Arial" w:cs="Arial"/>
          <w:sz w:val="22"/>
          <w:szCs w:val="22"/>
        </w:rPr>
        <w:t>PN-IEC-60364-6-61 Sprawdzanie. Sprawdzanie odbiorcze.</w:t>
      </w:r>
    </w:p>
    <w:p w:rsidR="007D65BF" w:rsidRPr="007D65BF" w:rsidRDefault="007D65BF" w:rsidP="007D65BF">
      <w:pPr>
        <w:ind w:left="426"/>
        <w:rPr>
          <w:rFonts w:ascii="Arial" w:hAnsi="Arial" w:cs="Arial"/>
          <w:sz w:val="22"/>
          <w:szCs w:val="22"/>
        </w:rPr>
      </w:pPr>
      <w:r w:rsidRPr="007D65BF">
        <w:rPr>
          <w:rFonts w:ascii="Arial" w:hAnsi="Arial" w:cs="Arial"/>
          <w:sz w:val="22"/>
          <w:szCs w:val="22"/>
        </w:rPr>
        <w:t>N SEP-E-0002 Sieci elektroenergetyczne niskiego napięcia. Ochrona przeciwporażeniowa</w:t>
      </w:r>
    </w:p>
    <w:p w:rsidR="007D65BF" w:rsidRPr="007D65BF" w:rsidRDefault="007D65BF" w:rsidP="007D65BF">
      <w:pPr>
        <w:ind w:left="426"/>
        <w:rPr>
          <w:rFonts w:ascii="Arial" w:hAnsi="Arial" w:cs="Arial"/>
          <w:sz w:val="22"/>
          <w:szCs w:val="22"/>
        </w:rPr>
      </w:pPr>
      <w:r w:rsidRPr="007D65BF">
        <w:rPr>
          <w:rFonts w:ascii="Arial" w:hAnsi="Arial" w:cs="Arial"/>
          <w:sz w:val="22"/>
          <w:szCs w:val="22"/>
        </w:rPr>
        <w:t>N SEP-E-0004 Elektroenergetyczne linie kablowe</w:t>
      </w:r>
    </w:p>
    <w:p w:rsidR="005F4A52" w:rsidRDefault="005F4A52" w:rsidP="007D65BF">
      <w:pPr>
        <w:ind w:left="426"/>
        <w:rPr>
          <w:rFonts w:ascii="Arial" w:hAnsi="Arial" w:cs="Arial"/>
          <w:sz w:val="22"/>
          <w:szCs w:val="22"/>
        </w:rPr>
      </w:pPr>
    </w:p>
    <w:p w:rsidR="00751EEE" w:rsidRPr="007D65BF" w:rsidRDefault="00751EEE" w:rsidP="007D65BF">
      <w:pPr>
        <w:ind w:left="426"/>
        <w:rPr>
          <w:rFonts w:ascii="Arial" w:hAnsi="Arial" w:cs="Arial"/>
          <w:sz w:val="22"/>
          <w:szCs w:val="22"/>
        </w:rPr>
      </w:pPr>
    </w:p>
    <w:p w:rsidR="005F4A52" w:rsidRDefault="009814A5" w:rsidP="009814A5">
      <w:pPr>
        <w:pStyle w:val="Akapitzlist"/>
        <w:numPr>
          <w:ilvl w:val="1"/>
          <w:numId w:val="8"/>
        </w:numPr>
        <w:ind w:left="993" w:hanging="567"/>
        <w:rPr>
          <w:rFonts w:ascii="Arial" w:hAnsi="Arial" w:cs="Arial"/>
          <w:b/>
          <w:sz w:val="22"/>
          <w:szCs w:val="22"/>
        </w:rPr>
      </w:pPr>
      <w:r w:rsidRPr="009814A5">
        <w:rPr>
          <w:rFonts w:ascii="Arial" w:hAnsi="Arial" w:cs="Arial"/>
          <w:b/>
          <w:sz w:val="22"/>
          <w:szCs w:val="22"/>
        </w:rPr>
        <w:lastRenderedPageBreak/>
        <w:t>Akty prawne</w:t>
      </w:r>
    </w:p>
    <w:p w:rsidR="009814A5" w:rsidRDefault="009814A5" w:rsidP="009814A5">
      <w:pPr>
        <w:rPr>
          <w:rFonts w:ascii="Arial" w:hAnsi="Arial" w:cs="Arial"/>
          <w:b/>
          <w:sz w:val="22"/>
          <w:szCs w:val="22"/>
        </w:rPr>
      </w:pPr>
      <w:r>
        <w:rPr>
          <w:rFonts w:ascii="Arial" w:hAnsi="Arial" w:cs="Arial"/>
          <w:b/>
          <w:sz w:val="22"/>
          <w:szCs w:val="22"/>
        </w:rPr>
        <w:t xml:space="preserve">          </w:t>
      </w:r>
    </w:p>
    <w:p w:rsidR="009814A5" w:rsidRPr="009814A5" w:rsidRDefault="009814A5" w:rsidP="009814A5">
      <w:pPr>
        <w:pStyle w:val="Akapitzlist"/>
        <w:numPr>
          <w:ilvl w:val="0"/>
          <w:numId w:val="29"/>
        </w:numPr>
        <w:rPr>
          <w:rFonts w:ascii="Arial" w:hAnsi="Arial" w:cs="Arial"/>
          <w:b/>
          <w:sz w:val="22"/>
          <w:szCs w:val="22"/>
        </w:rPr>
      </w:pPr>
      <w:r w:rsidRPr="009814A5">
        <w:rPr>
          <w:rFonts w:ascii="Helvetica" w:hAnsi="Helvetica" w:cs="Helvetica"/>
          <w:color w:val="000000"/>
          <w:sz w:val="22"/>
          <w:szCs w:val="22"/>
        </w:rPr>
        <w:t xml:space="preserve">Ustawa z dnia 7 lipca 1994 r. Prawo budowlane. </w:t>
      </w:r>
      <w:proofErr w:type="spellStart"/>
      <w:r w:rsidRPr="009814A5">
        <w:rPr>
          <w:rFonts w:ascii="Helvetica" w:hAnsi="Helvetica" w:cs="Helvetica"/>
          <w:color w:val="000000"/>
          <w:sz w:val="22"/>
          <w:szCs w:val="22"/>
        </w:rPr>
        <w:t>Dz.U</w:t>
      </w:r>
      <w:proofErr w:type="spellEnd"/>
      <w:r w:rsidRPr="009814A5">
        <w:rPr>
          <w:rFonts w:ascii="Helvetica" w:hAnsi="Helvetica" w:cs="Helvetica"/>
          <w:color w:val="000000"/>
          <w:sz w:val="22"/>
          <w:szCs w:val="22"/>
        </w:rPr>
        <w:t>. 1994 Nr 89 poz. 414</w:t>
      </w:r>
    </w:p>
    <w:p w:rsidR="009814A5" w:rsidRPr="009814A5" w:rsidRDefault="009814A5" w:rsidP="009814A5">
      <w:pPr>
        <w:pStyle w:val="Akapitzlist"/>
        <w:numPr>
          <w:ilvl w:val="0"/>
          <w:numId w:val="29"/>
        </w:numPr>
        <w:rPr>
          <w:rFonts w:ascii="Helvetica" w:hAnsi="Helvetica" w:cs="Helvetica"/>
          <w:color w:val="000000"/>
          <w:sz w:val="22"/>
          <w:szCs w:val="22"/>
        </w:rPr>
      </w:pPr>
      <w:r w:rsidRPr="009814A5">
        <w:rPr>
          <w:rFonts w:ascii="Helvetica" w:hAnsi="Helvetica" w:cs="Helvetica"/>
          <w:color w:val="000000"/>
          <w:sz w:val="22"/>
          <w:szCs w:val="22"/>
        </w:rPr>
        <w:t>Ustawa z dnia 10.04.1997 r. Prawo energetyczne. Dz.U.06.89.625</w:t>
      </w:r>
    </w:p>
    <w:p w:rsidR="009814A5" w:rsidRPr="009814A5" w:rsidRDefault="009814A5" w:rsidP="009814A5">
      <w:pPr>
        <w:pStyle w:val="Akapitzlist"/>
        <w:numPr>
          <w:ilvl w:val="0"/>
          <w:numId w:val="29"/>
        </w:numPr>
        <w:rPr>
          <w:rFonts w:ascii="Helvetica" w:hAnsi="Helvetica" w:cs="Helvetica"/>
          <w:color w:val="000000"/>
          <w:sz w:val="22"/>
          <w:szCs w:val="22"/>
        </w:rPr>
      </w:pPr>
      <w:r w:rsidRPr="009814A5">
        <w:rPr>
          <w:rFonts w:ascii="Helvetica" w:hAnsi="Helvetica" w:cs="Helvetica"/>
          <w:color w:val="000000"/>
          <w:sz w:val="22"/>
          <w:szCs w:val="22"/>
        </w:rPr>
        <w:t>Rozporządzenie Ministra Gospodarki z dnia 04.05.2007 r. w sprawie szczegółowych warunków funkcjonowania systemu elektroenergetycznego. Dz.U.07.93.623</w:t>
      </w:r>
    </w:p>
    <w:p w:rsidR="009814A5" w:rsidRPr="009814A5" w:rsidRDefault="009814A5" w:rsidP="009814A5">
      <w:pPr>
        <w:pStyle w:val="Akapitzlist"/>
        <w:numPr>
          <w:ilvl w:val="0"/>
          <w:numId w:val="29"/>
        </w:numPr>
        <w:rPr>
          <w:rFonts w:ascii="Helvetica" w:hAnsi="Helvetica" w:cs="Helvetica"/>
          <w:color w:val="000000"/>
          <w:sz w:val="22"/>
          <w:szCs w:val="22"/>
        </w:rPr>
      </w:pPr>
      <w:r w:rsidRPr="009814A5">
        <w:rPr>
          <w:rFonts w:ascii="Helvetica" w:hAnsi="Helvetica" w:cs="Helvetica"/>
          <w:color w:val="000000"/>
          <w:sz w:val="22"/>
          <w:szCs w:val="22"/>
        </w:rPr>
        <w:t>Rozporządzenie Ministra Infrastruktury z dnia 12.04.2002r. w sprawie warunków technicznych jakim powinny odpowiadać budynki i ich usytuowanie. Dz.U.02.75.690</w:t>
      </w:r>
    </w:p>
    <w:p w:rsidR="009814A5" w:rsidRPr="009814A5" w:rsidRDefault="009814A5" w:rsidP="009814A5">
      <w:pPr>
        <w:pStyle w:val="Akapitzlist"/>
        <w:numPr>
          <w:ilvl w:val="0"/>
          <w:numId w:val="29"/>
        </w:numPr>
        <w:rPr>
          <w:rFonts w:ascii="Helvetica" w:hAnsi="Helvetica" w:cs="Helvetica"/>
          <w:color w:val="000000"/>
          <w:sz w:val="22"/>
          <w:szCs w:val="22"/>
        </w:rPr>
      </w:pPr>
      <w:r w:rsidRPr="009814A5">
        <w:rPr>
          <w:rFonts w:ascii="Helvetica" w:hAnsi="Helvetica" w:cs="Helvetica"/>
          <w:color w:val="000000"/>
          <w:sz w:val="22"/>
          <w:szCs w:val="22"/>
        </w:rPr>
        <w:t>Rozporządzenie Ministra Pracy i Polityki Socjalnej z dnia 28.05.1996r. w sprawie rodzajów prac wymagających szczególnej sprawności psychofizycznej. Dz.U.96.62.287</w:t>
      </w:r>
    </w:p>
    <w:p w:rsidR="009814A5" w:rsidRPr="009814A5" w:rsidRDefault="009814A5" w:rsidP="009814A5">
      <w:pPr>
        <w:pStyle w:val="Akapitzlist"/>
        <w:numPr>
          <w:ilvl w:val="0"/>
          <w:numId w:val="29"/>
        </w:numPr>
        <w:rPr>
          <w:rFonts w:ascii="Helvetica" w:hAnsi="Helvetica" w:cs="Helvetica"/>
          <w:color w:val="000000"/>
          <w:sz w:val="22"/>
          <w:szCs w:val="22"/>
        </w:rPr>
      </w:pPr>
      <w:r w:rsidRPr="009814A5">
        <w:rPr>
          <w:rFonts w:ascii="Helvetica" w:hAnsi="Helvetica" w:cs="Helvetica"/>
          <w:color w:val="000000"/>
          <w:sz w:val="22"/>
          <w:szCs w:val="22"/>
        </w:rPr>
        <w:t>Rozporządzenie Ministra Pracy i Polityki Socjalnej z dnia 26.09.1997r. w sprawie ogólnych przepisów bezpieczeństwa i higieny pracy. Dz.U.03.169.1650</w:t>
      </w:r>
    </w:p>
    <w:p w:rsidR="009814A5" w:rsidRPr="009814A5" w:rsidRDefault="009814A5" w:rsidP="009814A5">
      <w:pPr>
        <w:pStyle w:val="Akapitzlist"/>
        <w:numPr>
          <w:ilvl w:val="0"/>
          <w:numId w:val="29"/>
        </w:numPr>
        <w:rPr>
          <w:rFonts w:ascii="Helvetica" w:hAnsi="Helvetica" w:cs="Helvetica"/>
          <w:color w:val="000000"/>
          <w:sz w:val="22"/>
          <w:szCs w:val="22"/>
        </w:rPr>
      </w:pPr>
      <w:r w:rsidRPr="009814A5">
        <w:rPr>
          <w:rFonts w:ascii="Helvetica" w:hAnsi="Helvetica" w:cs="Helvetica"/>
          <w:color w:val="000000"/>
          <w:sz w:val="22"/>
          <w:szCs w:val="22"/>
        </w:rPr>
        <w:t>Rozporządzenie Ministra Gospodarki z dnia 23 kwietnia 2013r. w sprawie bezpieczeństwa i higieny pracy przy urządzeniach energetycznych. Dz.U.2013 poz.492</w:t>
      </w:r>
    </w:p>
    <w:p w:rsidR="009814A5" w:rsidRPr="009814A5" w:rsidRDefault="009814A5" w:rsidP="009814A5">
      <w:pPr>
        <w:pStyle w:val="Akapitzlist"/>
        <w:numPr>
          <w:ilvl w:val="0"/>
          <w:numId w:val="29"/>
        </w:numPr>
        <w:rPr>
          <w:rFonts w:ascii="Helvetica" w:hAnsi="Helvetica" w:cs="Helvetica"/>
          <w:color w:val="000000"/>
          <w:sz w:val="22"/>
          <w:szCs w:val="22"/>
        </w:rPr>
      </w:pPr>
      <w:r w:rsidRPr="009814A5">
        <w:rPr>
          <w:rFonts w:ascii="Helvetica" w:hAnsi="Helvetica" w:cs="Helvetica"/>
          <w:color w:val="000000"/>
          <w:sz w:val="22"/>
          <w:szCs w:val="22"/>
        </w:rPr>
        <w:t>Rozporządzenie Ministra Pracy i Polityki Socjalnej z dnia 14 marca 2000r. w sprawie</w:t>
      </w:r>
    </w:p>
    <w:p w:rsidR="009814A5" w:rsidRPr="009814A5" w:rsidRDefault="009814A5" w:rsidP="009814A5">
      <w:pPr>
        <w:pStyle w:val="Akapitzlist"/>
        <w:numPr>
          <w:ilvl w:val="0"/>
          <w:numId w:val="29"/>
        </w:numPr>
        <w:rPr>
          <w:rFonts w:ascii="Helvetica" w:hAnsi="Helvetica" w:cs="Helvetica"/>
          <w:color w:val="000000"/>
          <w:sz w:val="22"/>
          <w:szCs w:val="22"/>
        </w:rPr>
      </w:pPr>
      <w:r w:rsidRPr="009814A5">
        <w:rPr>
          <w:rFonts w:ascii="Helvetica" w:hAnsi="Helvetica" w:cs="Helvetica"/>
          <w:color w:val="000000"/>
          <w:sz w:val="22"/>
          <w:szCs w:val="22"/>
        </w:rPr>
        <w:t>bezpieczeństwa i higieny pracy przy ręcznych pracach transportowych. Dz.U.00.26.313</w:t>
      </w:r>
    </w:p>
    <w:p w:rsidR="009814A5" w:rsidRPr="009814A5" w:rsidRDefault="009814A5" w:rsidP="009814A5">
      <w:pPr>
        <w:pStyle w:val="Akapitzlist"/>
        <w:numPr>
          <w:ilvl w:val="0"/>
          <w:numId w:val="29"/>
        </w:numPr>
        <w:rPr>
          <w:rFonts w:ascii="Helvetica" w:hAnsi="Helvetica" w:cs="Helvetica"/>
          <w:color w:val="000000"/>
          <w:sz w:val="22"/>
          <w:szCs w:val="22"/>
        </w:rPr>
      </w:pPr>
      <w:r w:rsidRPr="009814A5">
        <w:rPr>
          <w:rFonts w:ascii="Helvetica" w:hAnsi="Helvetica" w:cs="Helvetica"/>
          <w:color w:val="000000"/>
          <w:sz w:val="22"/>
          <w:szCs w:val="22"/>
        </w:rPr>
        <w:t>Rozporządzenie Ministra Gospodarki z dnia 27.04.2000 r. w sprawie bezpieczeństwa i higieny pracy przy pracach spawalniczych. Dz.U.00.40.470</w:t>
      </w:r>
    </w:p>
    <w:p w:rsidR="009814A5" w:rsidRPr="009814A5" w:rsidRDefault="009814A5" w:rsidP="009814A5">
      <w:pPr>
        <w:pStyle w:val="Akapitzlist"/>
        <w:numPr>
          <w:ilvl w:val="0"/>
          <w:numId w:val="29"/>
        </w:numPr>
        <w:rPr>
          <w:rFonts w:ascii="Helvetica" w:hAnsi="Helvetica" w:cs="Helvetica"/>
          <w:color w:val="000000"/>
          <w:sz w:val="22"/>
          <w:szCs w:val="22"/>
        </w:rPr>
      </w:pPr>
      <w:r w:rsidRPr="009814A5">
        <w:rPr>
          <w:rFonts w:ascii="Helvetica" w:hAnsi="Helvetica" w:cs="Helvetica"/>
          <w:color w:val="000000"/>
          <w:sz w:val="22"/>
          <w:szCs w:val="22"/>
        </w:rPr>
        <w:t>Rozporządzenie Ministra Gospodarki z dnia 20.09.2001r. w sprawie bezpieczeństwa i higieny pracy podczas eksploatacji maszyn i innych urządzeń technicznych do robót ziemnych, budowlanych i drogowych. Dz.U.01.118.1263</w:t>
      </w:r>
    </w:p>
    <w:p w:rsidR="009814A5" w:rsidRPr="009814A5" w:rsidRDefault="009814A5" w:rsidP="009814A5">
      <w:pPr>
        <w:pStyle w:val="Akapitzlist"/>
        <w:numPr>
          <w:ilvl w:val="0"/>
          <w:numId w:val="29"/>
        </w:numPr>
        <w:rPr>
          <w:rFonts w:ascii="Helvetica" w:hAnsi="Helvetica" w:cs="Helvetica"/>
          <w:color w:val="000000"/>
          <w:sz w:val="22"/>
          <w:szCs w:val="22"/>
        </w:rPr>
      </w:pPr>
      <w:r w:rsidRPr="009814A5">
        <w:rPr>
          <w:rFonts w:ascii="Helvetica" w:hAnsi="Helvetica" w:cs="Helvetica"/>
          <w:color w:val="000000"/>
          <w:sz w:val="22"/>
          <w:szCs w:val="22"/>
        </w:rPr>
        <w:t>Rozporządzenie Ministra Gospodarki z dnia 30.10.2002r. w sprawie minimalnych wymagań dotyczących bezpieczeństwa i higieny pracy w zakresie użytkowania maszyn przez pracowników podczas pracy. Dz.U.02.191.1596</w:t>
      </w:r>
    </w:p>
    <w:p w:rsidR="009814A5" w:rsidRPr="009814A5" w:rsidRDefault="009814A5" w:rsidP="009814A5">
      <w:pPr>
        <w:pStyle w:val="Akapitzlist"/>
        <w:numPr>
          <w:ilvl w:val="0"/>
          <w:numId w:val="29"/>
        </w:numPr>
        <w:rPr>
          <w:rFonts w:ascii="Helvetica" w:hAnsi="Helvetica" w:cs="Helvetica"/>
          <w:color w:val="000000"/>
          <w:sz w:val="22"/>
          <w:szCs w:val="22"/>
        </w:rPr>
      </w:pPr>
      <w:r w:rsidRPr="009814A5">
        <w:rPr>
          <w:rFonts w:ascii="Helvetica" w:hAnsi="Helvetica" w:cs="Helvetica"/>
          <w:color w:val="000000"/>
          <w:sz w:val="22"/>
          <w:szCs w:val="22"/>
        </w:rPr>
        <w:t>Rozporządzenie Ministra Infrastruktury z dnia 6.02.2003r. w sprawie bezpieczeństwa i higieny pracy podczas wykonywania robót budowlanych. Dz.U.03.47.401</w:t>
      </w:r>
      <w:r w:rsidRPr="009814A5">
        <w:rPr>
          <w:rFonts w:ascii="Helvetica" w:hAnsi="Helvetica" w:cs="Helvetica"/>
          <w:color w:val="000000"/>
          <w:sz w:val="22"/>
          <w:szCs w:val="22"/>
        </w:rPr>
        <w:br/>
      </w:r>
    </w:p>
    <w:p w:rsidR="005F4A52" w:rsidRDefault="005F4A52" w:rsidP="00010669">
      <w:pPr>
        <w:rPr>
          <w:rFonts w:ascii="Arial" w:hAnsi="Arial" w:cs="Arial"/>
          <w:sz w:val="22"/>
          <w:szCs w:val="22"/>
        </w:rPr>
      </w:pPr>
    </w:p>
    <w:sectPr w:rsidR="005F4A52" w:rsidSect="005D4E90">
      <w:footerReference w:type="default" r:id="rId9"/>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3F82" w:rsidRDefault="00623F82" w:rsidP="00D326A5">
      <w:r>
        <w:separator/>
      </w:r>
    </w:p>
  </w:endnote>
  <w:endnote w:type="continuationSeparator" w:id="0">
    <w:p w:rsidR="00623F82" w:rsidRDefault="00623F82" w:rsidP="00D32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T20o00">
    <w:altName w:val="Times New Roman"/>
    <w:panose1 w:val="00000000000000000000"/>
    <w:charset w:val="00"/>
    <w:family w:val="roman"/>
    <w:notTrueType/>
    <w:pitch w:val="default"/>
  </w:font>
  <w:font w:name="TT21o00">
    <w:altName w:val="Times New Roman"/>
    <w:panose1 w:val="00000000000000000000"/>
    <w:charset w:val="00"/>
    <w:family w:val="roman"/>
    <w:notTrueType/>
    <w:pitch w:val="default"/>
  </w:font>
  <w:font w:name="Cambria Math">
    <w:panose1 w:val="02040503050406030204"/>
    <w:charset w:val="EE"/>
    <w:family w:val="roman"/>
    <w:pitch w:val="variable"/>
    <w:sig w:usb0="E00002FF" w:usb1="420024FF" w:usb2="00000000" w:usb3="00000000" w:csb0="0000019F" w:csb1="00000000"/>
  </w:font>
  <w:font w:name="Helvetica">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2013114"/>
      <w:docPartObj>
        <w:docPartGallery w:val="Page Numbers (Bottom of Page)"/>
        <w:docPartUnique/>
      </w:docPartObj>
    </w:sdtPr>
    <w:sdtContent>
      <w:p w:rsidR="00A93535" w:rsidRDefault="00A93535">
        <w:pPr>
          <w:pStyle w:val="Stopka"/>
          <w:jc w:val="right"/>
        </w:pPr>
        <w:r>
          <w:fldChar w:fldCharType="begin"/>
        </w:r>
        <w:r>
          <w:instrText>PAGE   \* MERGEFORMAT</w:instrText>
        </w:r>
        <w:r>
          <w:fldChar w:fldCharType="separate"/>
        </w:r>
        <w:r w:rsidR="00751EEE">
          <w:rPr>
            <w:noProof/>
          </w:rPr>
          <w:t>2</w:t>
        </w:r>
        <w:r>
          <w:fldChar w:fldCharType="end"/>
        </w:r>
      </w:p>
    </w:sdtContent>
  </w:sdt>
  <w:p w:rsidR="00A93535" w:rsidRDefault="00A9353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3F82" w:rsidRDefault="00623F82" w:rsidP="00D326A5">
      <w:r>
        <w:separator/>
      </w:r>
    </w:p>
  </w:footnote>
  <w:footnote w:type="continuationSeparator" w:id="0">
    <w:p w:rsidR="00623F82" w:rsidRDefault="00623F82" w:rsidP="00D326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E284F"/>
    <w:multiLevelType w:val="hybridMultilevel"/>
    <w:tmpl w:val="BA5E368C"/>
    <w:lvl w:ilvl="0" w:tplc="0415000D">
      <w:start w:val="1"/>
      <w:numFmt w:val="bullet"/>
      <w:lvlText w:val=""/>
      <w:lvlJc w:val="left"/>
      <w:pPr>
        <w:ind w:left="720" w:hanging="360"/>
      </w:pPr>
      <w:rPr>
        <w:rFonts w:ascii="Wingdings" w:hAnsi="Wingdings" w:hint="default"/>
      </w:rPr>
    </w:lvl>
    <w:lvl w:ilvl="1" w:tplc="0415000D">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8060B56"/>
    <w:multiLevelType w:val="multilevel"/>
    <w:tmpl w:val="5A96A5F0"/>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b/>
        <w:sz w:val="22"/>
        <w:szCs w:val="22"/>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2">
    <w:nsid w:val="08DD4253"/>
    <w:multiLevelType w:val="multilevel"/>
    <w:tmpl w:val="5A96A5F0"/>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b/>
        <w:sz w:val="22"/>
        <w:szCs w:val="22"/>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3">
    <w:nsid w:val="0950764B"/>
    <w:multiLevelType w:val="hybridMultilevel"/>
    <w:tmpl w:val="D3C4C48E"/>
    <w:lvl w:ilvl="0" w:tplc="0415000D">
      <w:start w:val="1"/>
      <w:numFmt w:val="bullet"/>
      <w:lvlText w:val=""/>
      <w:lvlJc w:val="left"/>
      <w:pPr>
        <w:ind w:left="1613" w:hanging="360"/>
      </w:pPr>
      <w:rPr>
        <w:rFonts w:ascii="Wingdings" w:hAnsi="Wingdings" w:hint="default"/>
      </w:rPr>
    </w:lvl>
    <w:lvl w:ilvl="1" w:tplc="04150003" w:tentative="1">
      <w:start w:val="1"/>
      <w:numFmt w:val="bullet"/>
      <w:lvlText w:val="o"/>
      <w:lvlJc w:val="left"/>
      <w:pPr>
        <w:ind w:left="2333" w:hanging="360"/>
      </w:pPr>
      <w:rPr>
        <w:rFonts w:ascii="Courier New" w:hAnsi="Courier New" w:cs="Courier New" w:hint="default"/>
      </w:rPr>
    </w:lvl>
    <w:lvl w:ilvl="2" w:tplc="04150005" w:tentative="1">
      <w:start w:val="1"/>
      <w:numFmt w:val="bullet"/>
      <w:lvlText w:val=""/>
      <w:lvlJc w:val="left"/>
      <w:pPr>
        <w:ind w:left="3053" w:hanging="360"/>
      </w:pPr>
      <w:rPr>
        <w:rFonts w:ascii="Wingdings" w:hAnsi="Wingdings" w:hint="default"/>
      </w:rPr>
    </w:lvl>
    <w:lvl w:ilvl="3" w:tplc="04150001" w:tentative="1">
      <w:start w:val="1"/>
      <w:numFmt w:val="bullet"/>
      <w:lvlText w:val=""/>
      <w:lvlJc w:val="left"/>
      <w:pPr>
        <w:ind w:left="3773" w:hanging="360"/>
      </w:pPr>
      <w:rPr>
        <w:rFonts w:ascii="Symbol" w:hAnsi="Symbol" w:hint="default"/>
      </w:rPr>
    </w:lvl>
    <w:lvl w:ilvl="4" w:tplc="04150003" w:tentative="1">
      <w:start w:val="1"/>
      <w:numFmt w:val="bullet"/>
      <w:lvlText w:val="o"/>
      <w:lvlJc w:val="left"/>
      <w:pPr>
        <w:ind w:left="4493" w:hanging="360"/>
      </w:pPr>
      <w:rPr>
        <w:rFonts w:ascii="Courier New" w:hAnsi="Courier New" w:cs="Courier New" w:hint="default"/>
      </w:rPr>
    </w:lvl>
    <w:lvl w:ilvl="5" w:tplc="04150005" w:tentative="1">
      <w:start w:val="1"/>
      <w:numFmt w:val="bullet"/>
      <w:lvlText w:val=""/>
      <w:lvlJc w:val="left"/>
      <w:pPr>
        <w:ind w:left="5213" w:hanging="360"/>
      </w:pPr>
      <w:rPr>
        <w:rFonts w:ascii="Wingdings" w:hAnsi="Wingdings" w:hint="default"/>
      </w:rPr>
    </w:lvl>
    <w:lvl w:ilvl="6" w:tplc="04150001" w:tentative="1">
      <w:start w:val="1"/>
      <w:numFmt w:val="bullet"/>
      <w:lvlText w:val=""/>
      <w:lvlJc w:val="left"/>
      <w:pPr>
        <w:ind w:left="5933" w:hanging="360"/>
      </w:pPr>
      <w:rPr>
        <w:rFonts w:ascii="Symbol" w:hAnsi="Symbol" w:hint="default"/>
      </w:rPr>
    </w:lvl>
    <w:lvl w:ilvl="7" w:tplc="04150003" w:tentative="1">
      <w:start w:val="1"/>
      <w:numFmt w:val="bullet"/>
      <w:lvlText w:val="o"/>
      <w:lvlJc w:val="left"/>
      <w:pPr>
        <w:ind w:left="6653" w:hanging="360"/>
      </w:pPr>
      <w:rPr>
        <w:rFonts w:ascii="Courier New" w:hAnsi="Courier New" w:cs="Courier New" w:hint="default"/>
      </w:rPr>
    </w:lvl>
    <w:lvl w:ilvl="8" w:tplc="04150005" w:tentative="1">
      <w:start w:val="1"/>
      <w:numFmt w:val="bullet"/>
      <w:lvlText w:val=""/>
      <w:lvlJc w:val="left"/>
      <w:pPr>
        <w:ind w:left="7373" w:hanging="360"/>
      </w:pPr>
      <w:rPr>
        <w:rFonts w:ascii="Wingdings" w:hAnsi="Wingdings" w:hint="default"/>
      </w:rPr>
    </w:lvl>
  </w:abstractNum>
  <w:abstractNum w:abstractNumId="4">
    <w:nsid w:val="0C6E0F05"/>
    <w:multiLevelType w:val="hybridMultilevel"/>
    <w:tmpl w:val="D4EE33FA"/>
    <w:lvl w:ilvl="0" w:tplc="0415000D">
      <w:start w:val="1"/>
      <w:numFmt w:val="bullet"/>
      <w:lvlText w:val=""/>
      <w:lvlJc w:val="left"/>
      <w:pPr>
        <w:ind w:left="720" w:hanging="360"/>
      </w:pPr>
      <w:rPr>
        <w:rFonts w:ascii="Wingdings" w:hAnsi="Wingdings" w:hint="default"/>
      </w:rPr>
    </w:lvl>
    <w:lvl w:ilvl="1" w:tplc="0415000D">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00E2E09"/>
    <w:multiLevelType w:val="multilevel"/>
    <w:tmpl w:val="83FCD428"/>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6">
    <w:nsid w:val="11826BA8"/>
    <w:multiLevelType w:val="multilevel"/>
    <w:tmpl w:val="83FCD428"/>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7">
    <w:nsid w:val="18BA3C5F"/>
    <w:multiLevelType w:val="multilevel"/>
    <w:tmpl w:val="AE3A82CE"/>
    <w:lvl w:ilvl="0">
      <w:start w:val="1"/>
      <w:numFmt w:val="decimal"/>
      <w:lvlText w:val="%1."/>
      <w:lvlJc w:val="left"/>
      <w:pPr>
        <w:ind w:left="786" w:hanging="360"/>
      </w:pPr>
      <w:rPr>
        <w:rFonts w:hint="default"/>
      </w:rPr>
    </w:lvl>
    <w:lvl w:ilvl="1">
      <w:start w:val="1"/>
      <w:numFmt w:val="decimal"/>
      <w:isLgl/>
      <w:lvlText w:val="%1.%2."/>
      <w:lvlJc w:val="left"/>
      <w:pPr>
        <w:ind w:left="1288" w:hanging="720"/>
      </w:pPr>
      <w:rPr>
        <w:rFonts w:hint="default"/>
        <w:b/>
        <w:sz w:val="22"/>
        <w:szCs w:val="22"/>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8">
    <w:nsid w:val="2ACB6C3D"/>
    <w:multiLevelType w:val="hybridMultilevel"/>
    <w:tmpl w:val="9BC68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1CC280F"/>
    <w:multiLevelType w:val="multilevel"/>
    <w:tmpl w:val="83FCD428"/>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10">
    <w:nsid w:val="32384101"/>
    <w:multiLevelType w:val="hybridMultilevel"/>
    <w:tmpl w:val="9BC68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8E866DD"/>
    <w:multiLevelType w:val="multilevel"/>
    <w:tmpl w:val="83FCD428"/>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12">
    <w:nsid w:val="3C431B43"/>
    <w:multiLevelType w:val="hybridMultilevel"/>
    <w:tmpl w:val="367CBC6A"/>
    <w:lvl w:ilvl="0" w:tplc="0415000D">
      <w:start w:val="1"/>
      <w:numFmt w:val="bullet"/>
      <w:lvlText w:val=""/>
      <w:lvlJc w:val="left"/>
      <w:pPr>
        <w:ind w:left="720" w:hanging="360"/>
      </w:pPr>
      <w:rPr>
        <w:rFonts w:ascii="Wingdings" w:hAnsi="Wingdings" w:hint="default"/>
      </w:rPr>
    </w:lvl>
    <w:lvl w:ilvl="1" w:tplc="0415000D">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3DDC670E"/>
    <w:multiLevelType w:val="hybridMultilevel"/>
    <w:tmpl w:val="1E9CCB8C"/>
    <w:lvl w:ilvl="0" w:tplc="5A3C01A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EEC2C07"/>
    <w:multiLevelType w:val="multilevel"/>
    <w:tmpl w:val="83FCD428"/>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15">
    <w:nsid w:val="4555011E"/>
    <w:multiLevelType w:val="hybridMultilevel"/>
    <w:tmpl w:val="E56AC8EA"/>
    <w:lvl w:ilvl="0" w:tplc="62F6D6C8">
      <w:start w:val="1"/>
      <w:numFmt w:val="bullet"/>
      <w:lvlText w:val=""/>
      <w:lvlJc w:val="left"/>
      <w:pPr>
        <w:ind w:left="928" w:hanging="360"/>
      </w:pPr>
      <w:rPr>
        <w:rFonts w:ascii="Wingdings" w:hAnsi="Wingdings" w:hint="default"/>
        <w:color w:val="auto"/>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16">
    <w:nsid w:val="4CBB79EF"/>
    <w:multiLevelType w:val="hybridMultilevel"/>
    <w:tmpl w:val="9BC68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4A164CE"/>
    <w:multiLevelType w:val="multilevel"/>
    <w:tmpl w:val="83FCD428"/>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18">
    <w:nsid w:val="56DA3C17"/>
    <w:multiLevelType w:val="multilevel"/>
    <w:tmpl w:val="83FCD428"/>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19">
    <w:nsid w:val="5B6B6B0C"/>
    <w:multiLevelType w:val="hybridMultilevel"/>
    <w:tmpl w:val="FA60CE8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61C3489A"/>
    <w:multiLevelType w:val="hybridMultilevel"/>
    <w:tmpl w:val="9BC68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61FB2A3C"/>
    <w:multiLevelType w:val="hybridMultilevel"/>
    <w:tmpl w:val="19E6E394"/>
    <w:lvl w:ilvl="0" w:tplc="0415000D">
      <w:start w:val="1"/>
      <w:numFmt w:val="bullet"/>
      <w:lvlText w:val=""/>
      <w:lvlJc w:val="left"/>
      <w:pPr>
        <w:ind w:left="1522" w:hanging="360"/>
      </w:pPr>
      <w:rPr>
        <w:rFonts w:ascii="Wingdings" w:hAnsi="Wingdings" w:hint="default"/>
      </w:rPr>
    </w:lvl>
    <w:lvl w:ilvl="1" w:tplc="04150003" w:tentative="1">
      <w:start w:val="1"/>
      <w:numFmt w:val="bullet"/>
      <w:lvlText w:val="o"/>
      <w:lvlJc w:val="left"/>
      <w:pPr>
        <w:ind w:left="2242" w:hanging="360"/>
      </w:pPr>
      <w:rPr>
        <w:rFonts w:ascii="Courier New" w:hAnsi="Courier New" w:cs="Courier New" w:hint="default"/>
      </w:rPr>
    </w:lvl>
    <w:lvl w:ilvl="2" w:tplc="04150005" w:tentative="1">
      <w:start w:val="1"/>
      <w:numFmt w:val="bullet"/>
      <w:lvlText w:val=""/>
      <w:lvlJc w:val="left"/>
      <w:pPr>
        <w:ind w:left="2962" w:hanging="360"/>
      </w:pPr>
      <w:rPr>
        <w:rFonts w:ascii="Wingdings" w:hAnsi="Wingdings" w:hint="default"/>
      </w:rPr>
    </w:lvl>
    <w:lvl w:ilvl="3" w:tplc="04150001" w:tentative="1">
      <w:start w:val="1"/>
      <w:numFmt w:val="bullet"/>
      <w:lvlText w:val=""/>
      <w:lvlJc w:val="left"/>
      <w:pPr>
        <w:ind w:left="3682" w:hanging="360"/>
      </w:pPr>
      <w:rPr>
        <w:rFonts w:ascii="Symbol" w:hAnsi="Symbol" w:hint="default"/>
      </w:rPr>
    </w:lvl>
    <w:lvl w:ilvl="4" w:tplc="04150003" w:tentative="1">
      <w:start w:val="1"/>
      <w:numFmt w:val="bullet"/>
      <w:lvlText w:val="o"/>
      <w:lvlJc w:val="left"/>
      <w:pPr>
        <w:ind w:left="4402" w:hanging="360"/>
      </w:pPr>
      <w:rPr>
        <w:rFonts w:ascii="Courier New" w:hAnsi="Courier New" w:cs="Courier New" w:hint="default"/>
      </w:rPr>
    </w:lvl>
    <w:lvl w:ilvl="5" w:tplc="04150005" w:tentative="1">
      <w:start w:val="1"/>
      <w:numFmt w:val="bullet"/>
      <w:lvlText w:val=""/>
      <w:lvlJc w:val="left"/>
      <w:pPr>
        <w:ind w:left="5122" w:hanging="360"/>
      </w:pPr>
      <w:rPr>
        <w:rFonts w:ascii="Wingdings" w:hAnsi="Wingdings" w:hint="default"/>
      </w:rPr>
    </w:lvl>
    <w:lvl w:ilvl="6" w:tplc="04150001" w:tentative="1">
      <w:start w:val="1"/>
      <w:numFmt w:val="bullet"/>
      <w:lvlText w:val=""/>
      <w:lvlJc w:val="left"/>
      <w:pPr>
        <w:ind w:left="5842" w:hanging="360"/>
      </w:pPr>
      <w:rPr>
        <w:rFonts w:ascii="Symbol" w:hAnsi="Symbol" w:hint="default"/>
      </w:rPr>
    </w:lvl>
    <w:lvl w:ilvl="7" w:tplc="04150003" w:tentative="1">
      <w:start w:val="1"/>
      <w:numFmt w:val="bullet"/>
      <w:lvlText w:val="o"/>
      <w:lvlJc w:val="left"/>
      <w:pPr>
        <w:ind w:left="6562" w:hanging="360"/>
      </w:pPr>
      <w:rPr>
        <w:rFonts w:ascii="Courier New" w:hAnsi="Courier New" w:cs="Courier New" w:hint="default"/>
      </w:rPr>
    </w:lvl>
    <w:lvl w:ilvl="8" w:tplc="04150005" w:tentative="1">
      <w:start w:val="1"/>
      <w:numFmt w:val="bullet"/>
      <w:lvlText w:val=""/>
      <w:lvlJc w:val="left"/>
      <w:pPr>
        <w:ind w:left="7282" w:hanging="360"/>
      </w:pPr>
      <w:rPr>
        <w:rFonts w:ascii="Wingdings" w:hAnsi="Wingdings" w:hint="default"/>
      </w:rPr>
    </w:lvl>
  </w:abstractNum>
  <w:abstractNum w:abstractNumId="22">
    <w:nsid w:val="65D97C2D"/>
    <w:multiLevelType w:val="hybridMultilevel"/>
    <w:tmpl w:val="2550FA1E"/>
    <w:lvl w:ilvl="0" w:tplc="0415000D">
      <w:start w:val="1"/>
      <w:numFmt w:val="bullet"/>
      <w:lvlText w:val=""/>
      <w:lvlJc w:val="left"/>
      <w:pPr>
        <w:ind w:left="1467" w:hanging="360"/>
      </w:pPr>
      <w:rPr>
        <w:rFonts w:ascii="Wingdings" w:hAnsi="Wingdings" w:hint="default"/>
      </w:rPr>
    </w:lvl>
    <w:lvl w:ilvl="1" w:tplc="04150003" w:tentative="1">
      <w:start w:val="1"/>
      <w:numFmt w:val="bullet"/>
      <w:lvlText w:val="o"/>
      <w:lvlJc w:val="left"/>
      <w:pPr>
        <w:ind w:left="2187" w:hanging="360"/>
      </w:pPr>
      <w:rPr>
        <w:rFonts w:ascii="Courier New" w:hAnsi="Courier New" w:cs="Courier New" w:hint="default"/>
      </w:rPr>
    </w:lvl>
    <w:lvl w:ilvl="2" w:tplc="04150005" w:tentative="1">
      <w:start w:val="1"/>
      <w:numFmt w:val="bullet"/>
      <w:lvlText w:val=""/>
      <w:lvlJc w:val="left"/>
      <w:pPr>
        <w:ind w:left="2907" w:hanging="360"/>
      </w:pPr>
      <w:rPr>
        <w:rFonts w:ascii="Wingdings" w:hAnsi="Wingdings" w:hint="default"/>
      </w:rPr>
    </w:lvl>
    <w:lvl w:ilvl="3" w:tplc="04150001" w:tentative="1">
      <w:start w:val="1"/>
      <w:numFmt w:val="bullet"/>
      <w:lvlText w:val=""/>
      <w:lvlJc w:val="left"/>
      <w:pPr>
        <w:ind w:left="3627" w:hanging="360"/>
      </w:pPr>
      <w:rPr>
        <w:rFonts w:ascii="Symbol" w:hAnsi="Symbol" w:hint="default"/>
      </w:rPr>
    </w:lvl>
    <w:lvl w:ilvl="4" w:tplc="04150003" w:tentative="1">
      <w:start w:val="1"/>
      <w:numFmt w:val="bullet"/>
      <w:lvlText w:val="o"/>
      <w:lvlJc w:val="left"/>
      <w:pPr>
        <w:ind w:left="4347" w:hanging="360"/>
      </w:pPr>
      <w:rPr>
        <w:rFonts w:ascii="Courier New" w:hAnsi="Courier New" w:cs="Courier New" w:hint="default"/>
      </w:rPr>
    </w:lvl>
    <w:lvl w:ilvl="5" w:tplc="04150005" w:tentative="1">
      <w:start w:val="1"/>
      <w:numFmt w:val="bullet"/>
      <w:lvlText w:val=""/>
      <w:lvlJc w:val="left"/>
      <w:pPr>
        <w:ind w:left="5067" w:hanging="360"/>
      </w:pPr>
      <w:rPr>
        <w:rFonts w:ascii="Wingdings" w:hAnsi="Wingdings" w:hint="default"/>
      </w:rPr>
    </w:lvl>
    <w:lvl w:ilvl="6" w:tplc="04150001" w:tentative="1">
      <w:start w:val="1"/>
      <w:numFmt w:val="bullet"/>
      <w:lvlText w:val=""/>
      <w:lvlJc w:val="left"/>
      <w:pPr>
        <w:ind w:left="5787" w:hanging="360"/>
      </w:pPr>
      <w:rPr>
        <w:rFonts w:ascii="Symbol" w:hAnsi="Symbol" w:hint="default"/>
      </w:rPr>
    </w:lvl>
    <w:lvl w:ilvl="7" w:tplc="04150003" w:tentative="1">
      <w:start w:val="1"/>
      <w:numFmt w:val="bullet"/>
      <w:lvlText w:val="o"/>
      <w:lvlJc w:val="left"/>
      <w:pPr>
        <w:ind w:left="6507" w:hanging="360"/>
      </w:pPr>
      <w:rPr>
        <w:rFonts w:ascii="Courier New" w:hAnsi="Courier New" w:cs="Courier New" w:hint="default"/>
      </w:rPr>
    </w:lvl>
    <w:lvl w:ilvl="8" w:tplc="04150005" w:tentative="1">
      <w:start w:val="1"/>
      <w:numFmt w:val="bullet"/>
      <w:lvlText w:val=""/>
      <w:lvlJc w:val="left"/>
      <w:pPr>
        <w:ind w:left="7227" w:hanging="360"/>
      </w:pPr>
      <w:rPr>
        <w:rFonts w:ascii="Wingdings" w:hAnsi="Wingdings" w:hint="default"/>
      </w:rPr>
    </w:lvl>
  </w:abstractNum>
  <w:abstractNum w:abstractNumId="23">
    <w:nsid w:val="69F6446B"/>
    <w:multiLevelType w:val="hybridMultilevel"/>
    <w:tmpl w:val="052E01D6"/>
    <w:lvl w:ilvl="0" w:tplc="B9882AAA">
      <w:start w:val="1"/>
      <w:numFmt w:val="bullet"/>
      <w:lvlText w:val="-"/>
      <w:lvlJc w:val="left"/>
      <w:pPr>
        <w:ind w:left="579" w:hanging="360"/>
      </w:pPr>
      <w:rPr>
        <w:rFonts w:ascii="Arial" w:hAnsi="Arial" w:hint="default"/>
      </w:rPr>
    </w:lvl>
    <w:lvl w:ilvl="1" w:tplc="0415000D">
      <w:start w:val="1"/>
      <w:numFmt w:val="bullet"/>
      <w:lvlText w:val=""/>
      <w:lvlJc w:val="left"/>
      <w:pPr>
        <w:ind w:left="1299" w:hanging="360"/>
      </w:pPr>
      <w:rPr>
        <w:rFonts w:ascii="Wingdings" w:hAnsi="Wingdings" w:hint="default"/>
      </w:rPr>
    </w:lvl>
    <w:lvl w:ilvl="2" w:tplc="04150005" w:tentative="1">
      <w:start w:val="1"/>
      <w:numFmt w:val="bullet"/>
      <w:lvlText w:val=""/>
      <w:lvlJc w:val="left"/>
      <w:pPr>
        <w:ind w:left="2019" w:hanging="360"/>
      </w:pPr>
      <w:rPr>
        <w:rFonts w:ascii="Wingdings" w:hAnsi="Wingdings" w:hint="default"/>
      </w:rPr>
    </w:lvl>
    <w:lvl w:ilvl="3" w:tplc="04150001" w:tentative="1">
      <w:start w:val="1"/>
      <w:numFmt w:val="bullet"/>
      <w:lvlText w:val=""/>
      <w:lvlJc w:val="left"/>
      <w:pPr>
        <w:ind w:left="2739" w:hanging="360"/>
      </w:pPr>
      <w:rPr>
        <w:rFonts w:ascii="Symbol" w:hAnsi="Symbol" w:hint="default"/>
      </w:rPr>
    </w:lvl>
    <w:lvl w:ilvl="4" w:tplc="04150003" w:tentative="1">
      <w:start w:val="1"/>
      <w:numFmt w:val="bullet"/>
      <w:lvlText w:val="o"/>
      <w:lvlJc w:val="left"/>
      <w:pPr>
        <w:ind w:left="3459" w:hanging="360"/>
      </w:pPr>
      <w:rPr>
        <w:rFonts w:ascii="Courier New" w:hAnsi="Courier New" w:cs="Courier New" w:hint="default"/>
      </w:rPr>
    </w:lvl>
    <w:lvl w:ilvl="5" w:tplc="04150005" w:tentative="1">
      <w:start w:val="1"/>
      <w:numFmt w:val="bullet"/>
      <w:lvlText w:val=""/>
      <w:lvlJc w:val="left"/>
      <w:pPr>
        <w:ind w:left="4179" w:hanging="360"/>
      </w:pPr>
      <w:rPr>
        <w:rFonts w:ascii="Wingdings" w:hAnsi="Wingdings" w:hint="default"/>
      </w:rPr>
    </w:lvl>
    <w:lvl w:ilvl="6" w:tplc="04150001" w:tentative="1">
      <w:start w:val="1"/>
      <w:numFmt w:val="bullet"/>
      <w:lvlText w:val=""/>
      <w:lvlJc w:val="left"/>
      <w:pPr>
        <w:ind w:left="4899" w:hanging="360"/>
      </w:pPr>
      <w:rPr>
        <w:rFonts w:ascii="Symbol" w:hAnsi="Symbol" w:hint="default"/>
      </w:rPr>
    </w:lvl>
    <w:lvl w:ilvl="7" w:tplc="04150003" w:tentative="1">
      <w:start w:val="1"/>
      <w:numFmt w:val="bullet"/>
      <w:lvlText w:val="o"/>
      <w:lvlJc w:val="left"/>
      <w:pPr>
        <w:ind w:left="5619" w:hanging="360"/>
      </w:pPr>
      <w:rPr>
        <w:rFonts w:ascii="Courier New" w:hAnsi="Courier New" w:cs="Courier New" w:hint="default"/>
      </w:rPr>
    </w:lvl>
    <w:lvl w:ilvl="8" w:tplc="04150005" w:tentative="1">
      <w:start w:val="1"/>
      <w:numFmt w:val="bullet"/>
      <w:lvlText w:val=""/>
      <w:lvlJc w:val="left"/>
      <w:pPr>
        <w:ind w:left="6339" w:hanging="360"/>
      </w:pPr>
      <w:rPr>
        <w:rFonts w:ascii="Wingdings" w:hAnsi="Wingdings" w:hint="default"/>
      </w:rPr>
    </w:lvl>
  </w:abstractNum>
  <w:abstractNum w:abstractNumId="24">
    <w:nsid w:val="6F640F2B"/>
    <w:multiLevelType w:val="multilevel"/>
    <w:tmpl w:val="83FCD428"/>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25">
    <w:nsid w:val="76ED38E3"/>
    <w:multiLevelType w:val="hybridMultilevel"/>
    <w:tmpl w:val="29F27D0A"/>
    <w:lvl w:ilvl="0" w:tplc="0415000D">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nsid w:val="799F1FDC"/>
    <w:multiLevelType w:val="hybridMultilevel"/>
    <w:tmpl w:val="DF045762"/>
    <w:lvl w:ilvl="0" w:tplc="953492B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9AB7557"/>
    <w:multiLevelType w:val="hybridMultilevel"/>
    <w:tmpl w:val="9BC68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9B439BC"/>
    <w:multiLevelType w:val="hybridMultilevel"/>
    <w:tmpl w:val="53C4F2BE"/>
    <w:lvl w:ilvl="0" w:tplc="0415000D">
      <w:start w:val="1"/>
      <w:numFmt w:val="bullet"/>
      <w:lvlText w:val=""/>
      <w:lvlJc w:val="left"/>
      <w:pPr>
        <w:ind w:left="1212" w:hanging="360"/>
      </w:pPr>
      <w:rPr>
        <w:rFonts w:ascii="Wingdings" w:hAnsi="Wingdings" w:hint="default"/>
      </w:rPr>
    </w:lvl>
    <w:lvl w:ilvl="1" w:tplc="04150003" w:tentative="1">
      <w:start w:val="1"/>
      <w:numFmt w:val="bullet"/>
      <w:lvlText w:val="o"/>
      <w:lvlJc w:val="left"/>
      <w:pPr>
        <w:ind w:left="1932" w:hanging="360"/>
      </w:pPr>
      <w:rPr>
        <w:rFonts w:ascii="Courier New" w:hAnsi="Courier New" w:cs="Courier New" w:hint="default"/>
      </w:rPr>
    </w:lvl>
    <w:lvl w:ilvl="2" w:tplc="04150005" w:tentative="1">
      <w:start w:val="1"/>
      <w:numFmt w:val="bullet"/>
      <w:lvlText w:val=""/>
      <w:lvlJc w:val="left"/>
      <w:pPr>
        <w:ind w:left="2652" w:hanging="360"/>
      </w:pPr>
      <w:rPr>
        <w:rFonts w:ascii="Wingdings" w:hAnsi="Wingdings" w:hint="default"/>
      </w:rPr>
    </w:lvl>
    <w:lvl w:ilvl="3" w:tplc="04150001" w:tentative="1">
      <w:start w:val="1"/>
      <w:numFmt w:val="bullet"/>
      <w:lvlText w:val=""/>
      <w:lvlJc w:val="left"/>
      <w:pPr>
        <w:ind w:left="3372" w:hanging="360"/>
      </w:pPr>
      <w:rPr>
        <w:rFonts w:ascii="Symbol" w:hAnsi="Symbol" w:hint="default"/>
      </w:rPr>
    </w:lvl>
    <w:lvl w:ilvl="4" w:tplc="04150003" w:tentative="1">
      <w:start w:val="1"/>
      <w:numFmt w:val="bullet"/>
      <w:lvlText w:val="o"/>
      <w:lvlJc w:val="left"/>
      <w:pPr>
        <w:ind w:left="4092" w:hanging="360"/>
      </w:pPr>
      <w:rPr>
        <w:rFonts w:ascii="Courier New" w:hAnsi="Courier New" w:cs="Courier New" w:hint="default"/>
      </w:rPr>
    </w:lvl>
    <w:lvl w:ilvl="5" w:tplc="04150005" w:tentative="1">
      <w:start w:val="1"/>
      <w:numFmt w:val="bullet"/>
      <w:lvlText w:val=""/>
      <w:lvlJc w:val="left"/>
      <w:pPr>
        <w:ind w:left="4812" w:hanging="360"/>
      </w:pPr>
      <w:rPr>
        <w:rFonts w:ascii="Wingdings" w:hAnsi="Wingdings" w:hint="default"/>
      </w:rPr>
    </w:lvl>
    <w:lvl w:ilvl="6" w:tplc="04150001" w:tentative="1">
      <w:start w:val="1"/>
      <w:numFmt w:val="bullet"/>
      <w:lvlText w:val=""/>
      <w:lvlJc w:val="left"/>
      <w:pPr>
        <w:ind w:left="5532" w:hanging="360"/>
      </w:pPr>
      <w:rPr>
        <w:rFonts w:ascii="Symbol" w:hAnsi="Symbol" w:hint="default"/>
      </w:rPr>
    </w:lvl>
    <w:lvl w:ilvl="7" w:tplc="04150003" w:tentative="1">
      <w:start w:val="1"/>
      <w:numFmt w:val="bullet"/>
      <w:lvlText w:val="o"/>
      <w:lvlJc w:val="left"/>
      <w:pPr>
        <w:ind w:left="6252" w:hanging="360"/>
      </w:pPr>
      <w:rPr>
        <w:rFonts w:ascii="Courier New" w:hAnsi="Courier New" w:cs="Courier New" w:hint="default"/>
      </w:rPr>
    </w:lvl>
    <w:lvl w:ilvl="8" w:tplc="04150005" w:tentative="1">
      <w:start w:val="1"/>
      <w:numFmt w:val="bullet"/>
      <w:lvlText w:val=""/>
      <w:lvlJc w:val="left"/>
      <w:pPr>
        <w:ind w:left="6972" w:hanging="360"/>
      </w:pPr>
      <w:rPr>
        <w:rFonts w:ascii="Wingdings" w:hAnsi="Wingdings" w:hint="default"/>
      </w:rPr>
    </w:lvl>
  </w:abstractNum>
  <w:num w:numId="1">
    <w:abstractNumId w:val="13"/>
  </w:num>
  <w:num w:numId="2">
    <w:abstractNumId w:val="27"/>
  </w:num>
  <w:num w:numId="3">
    <w:abstractNumId w:val="10"/>
  </w:num>
  <w:num w:numId="4">
    <w:abstractNumId w:val="20"/>
  </w:num>
  <w:num w:numId="5">
    <w:abstractNumId w:val="16"/>
  </w:num>
  <w:num w:numId="6">
    <w:abstractNumId w:val="8"/>
  </w:num>
  <w:num w:numId="7">
    <w:abstractNumId w:val="25"/>
  </w:num>
  <w:num w:numId="8">
    <w:abstractNumId w:val="7"/>
  </w:num>
  <w:num w:numId="9">
    <w:abstractNumId w:val="11"/>
  </w:num>
  <w:num w:numId="10">
    <w:abstractNumId w:val="15"/>
  </w:num>
  <w:num w:numId="11">
    <w:abstractNumId w:val="18"/>
  </w:num>
  <w:num w:numId="12">
    <w:abstractNumId w:val="9"/>
  </w:num>
  <w:num w:numId="13">
    <w:abstractNumId w:val="24"/>
  </w:num>
  <w:num w:numId="14">
    <w:abstractNumId w:val="14"/>
  </w:num>
  <w:num w:numId="15">
    <w:abstractNumId w:val="23"/>
  </w:num>
  <w:num w:numId="16">
    <w:abstractNumId w:val="17"/>
  </w:num>
  <w:num w:numId="17">
    <w:abstractNumId w:val="5"/>
  </w:num>
  <w:num w:numId="18">
    <w:abstractNumId w:val="4"/>
  </w:num>
  <w:num w:numId="19">
    <w:abstractNumId w:val="6"/>
  </w:num>
  <w:num w:numId="20">
    <w:abstractNumId w:val="19"/>
  </w:num>
  <w:num w:numId="21">
    <w:abstractNumId w:val="0"/>
  </w:num>
  <w:num w:numId="22">
    <w:abstractNumId w:val="1"/>
  </w:num>
  <w:num w:numId="23">
    <w:abstractNumId w:val="12"/>
  </w:num>
  <w:num w:numId="24">
    <w:abstractNumId w:val="21"/>
  </w:num>
  <w:num w:numId="25">
    <w:abstractNumId w:val="3"/>
  </w:num>
  <w:num w:numId="26">
    <w:abstractNumId w:val="26"/>
  </w:num>
  <w:num w:numId="27">
    <w:abstractNumId w:val="22"/>
  </w:num>
  <w:num w:numId="28">
    <w:abstractNumId w:val="2"/>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CAC"/>
    <w:rsid w:val="00010669"/>
    <w:rsid w:val="00062A46"/>
    <w:rsid w:val="00100DF5"/>
    <w:rsid w:val="00105FF5"/>
    <w:rsid w:val="0014664B"/>
    <w:rsid w:val="0016526B"/>
    <w:rsid w:val="00166563"/>
    <w:rsid w:val="001A3BB6"/>
    <w:rsid w:val="001B3646"/>
    <w:rsid w:val="00261412"/>
    <w:rsid w:val="00267199"/>
    <w:rsid w:val="002F5F8C"/>
    <w:rsid w:val="00326B2B"/>
    <w:rsid w:val="00332D52"/>
    <w:rsid w:val="003456E5"/>
    <w:rsid w:val="00362EAE"/>
    <w:rsid w:val="00367B73"/>
    <w:rsid w:val="00393202"/>
    <w:rsid w:val="003E5189"/>
    <w:rsid w:val="00434675"/>
    <w:rsid w:val="00453A66"/>
    <w:rsid w:val="0047032B"/>
    <w:rsid w:val="004A6BF6"/>
    <w:rsid w:val="004F53CD"/>
    <w:rsid w:val="005A7EBF"/>
    <w:rsid w:val="005C7C42"/>
    <w:rsid w:val="005D4E90"/>
    <w:rsid w:val="005F246C"/>
    <w:rsid w:val="005F4A52"/>
    <w:rsid w:val="00623F82"/>
    <w:rsid w:val="00626D57"/>
    <w:rsid w:val="00633EF6"/>
    <w:rsid w:val="0064122F"/>
    <w:rsid w:val="00657419"/>
    <w:rsid w:val="006A1CEE"/>
    <w:rsid w:val="007000E9"/>
    <w:rsid w:val="00702A61"/>
    <w:rsid w:val="00706139"/>
    <w:rsid w:val="00707310"/>
    <w:rsid w:val="00720DA6"/>
    <w:rsid w:val="00733099"/>
    <w:rsid w:val="00751EEE"/>
    <w:rsid w:val="00764ECE"/>
    <w:rsid w:val="00797645"/>
    <w:rsid w:val="007B4AB6"/>
    <w:rsid w:val="007D65BF"/>
    <w:rsid w:val="007D73EE"/>
    <w:rsid w:val="008116A6"/>
    <w:rsid w:val="00812D1B"/>
    <w:rsid w:val="00815502"/>
    <w:rsid w:val="0082405C"/>
    <w:rsid w:val="00877661"/>
    <w:rsid w:val="008A55AC"/>
    <w:rsid w:val="008A76B7"/>
    <w:rsid w:val="008B5936"/>
    <w:rsid w:val="008B5C33"/>
    <w:rsid w:val="008F56DD"/>
    <w:rsid w:val="0090630E"/>
    <w:rsid w:val="009102E2"/>
    <w:rsid w:val="009443A3"/>
    <w:rsid w:val="009814A5"/>
    <w:rsid w:val="009840EC"/>
    <w:rsid w:val="00985A6C"/>
    <w:rsid w:val="00990B1B"/>
    <w:rsid w:val="009F6258"/>
    <w:rsid w:val="00A2783A"/>
    <w:rsid w:val="00A445F9"/>
    <w:rsid w:val="00A54FCC"/>
    <w:rsid w:val="00A73477"/>
    <w:rsid w:val="00A93535"/>
    <w:rsid w:val="00AA7CAC"/>
    <w:rsid w:val="00AE5219"/>
    <w:rsid w:val="00B02712"/>
    <w:rsid w:val="00B11FE7"/>
    <w:rsid w:val="00B550EB"/>
    <w:rsid w:val="00B621FA"/>
    <w:rsid w:val="00B8021C"/>
    <w:rsid w:val="00C26B29"/>
    <w:rsid w:val="00C4291F"/>
    <w:rsid w:val="00C54171"/>
    <w:rsid w:val="00C631B8"/>
    <w:rsid w:val="00C7414F"/>
    <w:rsid w:val="00C74F32"/>
    <w:rsid w:val="00C921C8"/>
    <w:rsid w:val="00CF5B2B"/>
    <w:rsid w:val="00D17417"/>
    <w:rsid w:val="00D209C9"/>
    <w:rsid w:val="00D326A5"/>
    <w:rsid w:val="00D965E1"/>
    <w:rsid w:val="00DB4E93"/>
    <w:rsid w:val="00DB5D09"/>
    <w:rsid w:val="00DC1CD2"/>
    <w:rsid w:val="00E047F5"/>
    <w:rsid w:val="00E23AF3"/>
    <w:rsid w:val="00E3151B"/>
    <w:rsid w:val="00E91A1C"/>
    <w:rsid w:val="00EE52BC"/>
    <w:rsid w:val="00EF43F9"/>
    <w:rsid w:val="00F03C24"/>
    <w:rsid w:val="00F132DA"/>
    <w:rsid w:val="00F17A83"/>
    <w:rsid w:val="00F2160D"/>
    <w:rsid w:val="00F620A2"/>
    <w:rsid w:val="00F75E61"/>
    <w:rsid w:val="00F80EF0"/>
    <w:rsid w:val="00FB3782"/>
    <w:rsid w:val="00FD55CF"/>
    <w:rsid w:val="00FE79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122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ynamic-style-2">
    <w:name w:val="dynamic-style-2"/>
    <w:basedOn w:val="Normalny"/>
    <w:rsid w:val="005D4E90"/>
    <w:pPr>
      <w:spacing w:before="100" w:beforeAutospacing="1" w:after="100" w:afterAutospacing="1"/>
    </w:pPr>
  </w:style>
  <w:style w:type="character" w:customStyle="1" w:styleId="dynamic-style-41">
    <w:name w:val="dynamic-style-41"/>
    <w:rsid w:val="005D4E90"/>
    <w:rPr>
      <w:rFonts w:ascii="Times New Roman" w:hAnsi="Times New Roman" w:hint="default"/>
      <w:color w:val="000000"/>
      <w:sz w:val="17"/>
      <w:szCs w:val="17"/>
    </w:rPr>
  </w:style>
  <w:style w:type="character" w:customStyle="1" w:styleId="fontstyle01">
    <w:name w:val="fontstyle01"/>
    <w:rsid w:val="005D4E90"/>
    <w:rPr>
      <w:rFonts w:ascii="TT20o00" w:hAnsi="TT20o00" w:hint="default"/>
      <w:b w:val="0"/>
      <w:bCs w:val="0"/>
      <w:i w:val="0"/>
      <w:iCs w:val="0"/>
      <w:color w:val="000000"/>
      <w:sz w:val="24"/>
      <w:szCs w:val="24"/>
    </w:rPr>
  </w:style>
  <w:style w:type="character" w:customStyle="1" w:styleId="fontstyle11">
    <w:name w:val="fontstyle11"/>
    <w:rsid w:val="005D4E90"/>
    <w:rPr>
      <w:rFonts w:ascii="TT21o00" w:hAnsi="TT21o00" w:hint="default"/>
      <w:b w:val="0"/>
      <w:bCs w:val="0"/>
      <w:i w:val="0"/>
      <w:iCs w:val="0"/>
      <w:color w:val="000000"/>
      <w:sz w:val="24"/>
      <w:szCs w:val="24"/>
    </w:rPr>
  </w:style>
  <w:style w:type="paragraph" w:styleId="Akapitzlist">
    <w:name w:val="List Paragraph"/>
    <w:basedOn w:val="Normalny"/>
    <w:uiPriority w:val="34"/>
    <w:qFormat/>
    <w:rsid w:val="005D4E90"/>
    <w:pPr>
      <w:ind w:left="720"/>
      <w:contextualSpacing/>
    </w:pPr>
  </w:style>
  <w:style w:type="character" w:styleId="Uwydatnienie">
    <w:name w:val="Emphasis"/>
    <w:basedOn w:val="Domylnaczcionkaakapitu"/>
    <w:uiPriority w:val="20"/>
    <w:qFormat/>
    <w:rsid w:val="00FE79F0"/>
    <w:rPr>
      <w:i/>
      <w:iCs/>
    </w:rPr>
  </w:style>
  <w:style w:type="paragraph" w:styleId="Nagwek">
    <w:name w:val="header"/>
    <w:basedOn w:val="Normalny"/>
    <w:link w:val="NagwekZnak"/>
    <w:uiPriority w:val="99"/>
    <w:unhideWhenUsed/>
    <w:rsid w:val="00D326A5"/>
    <w:pPr>
      <w:tabs>
        <w:tab w:val="center" w:pos="4536"/>
        <w:tab w:val="right" w:pos="9072"/>
      </w:tabs>
    </w:pPr>
  </w:style>
  <w:style w:type="character" w:customStyle="1" w:styleId="NagwekZnak">
    <w:name w:val="Nagłówek Znak"/>
    <w:basedOn w:val="Domylnaczcionkaakapitu"/>
    <w:link w:val="Nagwek"/>
    <w:uiPriority w:val="99"/>
    <w:rsid w:val="00D326A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D326A5"/>
    <w:pPr>
      <w:tabs>
        <w:tab w:val="center" w:pos="4536"/>
        <w:tab w:val="right" w:pos="9072"/>
      </w:tabs>
    </w:pPr>
  </w:style>
  <w:style w:type="character" w:customStyle="1" w:styleId="StopkaZnak">
    <w:name w:val="Stopka Znak"/>
    <w:basedOn w:val="Domylnaczcionkaakapitu"/>
    <w:link w:val="Stopka"/>
    <w:uiPriority w:val="99"/>
    <w:rsid w:val="00D326A5"/>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122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ynamic-style-2">
    <w:name w:val="dynamic-style-2"/>
    <w:basedOn w:val="Normalny"/>
    <w:rsid w:val="005D4E90"/>
    <w:pPr>
      <w:spacing w:before="100" w:beforeAutospacing="1" w:after="100" w:afterAutospacing="1"/>
    </w:pPr>
  </w:style>
  <w:style w:type="character" w:customStyle="1" w:styleId="dynamic-style-41">
    <w:name w:val="dynamic-style-41"/>
    <w:rsid w:val="005D4E90"/>
    <w:rPr>
      <w:rFonts w:ascii="Times New Roman" w:hAnsi="Times New Roman" w:hint="default"/>
      <w:color w:val="000000"/>
      <w:sz w:val="17"/>
      <w:szCs w:val="17"/>
    </w:rPr>
  </w:style>
  <w:style w:type="character" w:customStyle="1" w:styleId="fontstyle01">
    <w:name w:val="fontstyle01"/>
    <w:rsid w:val="005D4E90"/>
    <w:rPr>
      <w:rFonts w:ascii="TT20o00" w:hAnsi="TT20o00" w:hint="default"/>
      <w:b w:val="0"/>
      <w:bCs w:val="0"/>
      <w:i w:val="0"/>
      <w:iCs w:val="0"/>
      <w:color w:val="000000"/>
      <w:sz w:val="24"/>
      <w:szCs w:val="24"/>
    </w:rPr>
  </w:style>
  <w:style w:type="character" w:customStyle="1" w:styleId="fontstyle11">
    <w:name w:val="fontstyle11"/>
    <w:rsid w:val="005D4E90"/>
    <w:rPr>
      <w:rFonts w:ascii="TT21o00" w:hAnsi="TT21o00" w:hint="default"/>
      <w:b w:val="0"/>
      <w:bCs w:val="0"/>
      <w:i w:val="0"/>
      <w:iCs w:val="0"/>
      <w:color w:val="000000"/>
      <w:sz w:val="24"/>
      <w:szCs w:val="24"/>
    </w:rPr>
  </w:style>
  <w:style w:type="paragraph" w:styleId="Akapitzlist">
    <w:name w:val="List Paragraph"/>
    <w:basedOn w:val="Normalny"/>
    <w:uiPriority w:val="34"/>
    <w:qFormat/>
    <w:rsid w:val="005D4E90"/>
    <w:pPr>
      <w:ind w:left="720"/>
      <w:contextualSpacing/>
    </w:pPr>
  </w:style>
  <w:style w:type="character" w:styleId="Uwydatnienie">
    <w:name w:val="Emphasis"/>
    <w:basedOn w:val="Domylnaczcionkaakapitu"/>
    <w:uiPriority w:val="20"/>
    <w:qFormat/>
    <w:rsid w:val="00FE79F0"/>
    <w:rPr>
      <w:i/>
      <w:iCs/>
    </w:rPr>
  </w:style>
  <w:style w:type="paragraph" w:styleId="Nagwek">
    <w:name w:val="header"/>
    <w:basedOn w:val="Normalny"/>
    <w:link w:val="NagwekZnak"/>
    <w:uiPriority w:val="99"/>
    <w:unhideWhenUsed/>
    <w:rsid w:val="00D326A5"/>
    <w:pPr>
      <w:tabs>
        <w:tab w:val="center" w:pos="4536"/>
        <w:tab w:val="right" w:pos="9072"/>
      </w:tabs>
    </w:pPr>
  </w:style>
  <w:style w:type="character" w:customStyle="1" w:styleId="NagwekZnak">
    <w:name w:val="Nagłówek Znak"/>
    <w:basedOn w:val="Domylnaczcionkaakapitu"/>
    <w:link w:val="Nagwek"/>
    <w:uiPriority w:val="99"/>
    <w:rsid w:val="00D326A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D326A5"/>
    <w:pPr>
      <w:tabs>
        <w:tab w:val="center" w:pos="4536"/>
        <w:tab w:val="right" w:pos="9072"/>
      </w:tabs>
    </w:pPr>
  </w:style>
  <w:style w:type="character" w:customStyle="1" w:styleId="StopkaZnak">
    <w:name w:val="Stopka Znak"/>
    <w:basedOn w:val="Domylnaczcionkaakapitu"/>
    <w:link w:val="Stopka"/>
    <w:uiPriority w:val="99"/>
    <w:rsid w:val="00D326A5"/>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F6865A-F2C9-48FD-BBE3-B234ADA39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730</TotalTime>
  <Pages>13</Pages>
  <Words>4122</Words>
  <Characters>24733</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L.N</dc:creator>
  <cp:keywords/>
  <dc:description/>
  <cp:lastModifiedBy>M&amp;M</cp:lastModifiedBy>
  <cp:revision>46</cp:revision>
  <dcterms:created xsi:type="dcterms:W3CDTF">2019-09-06T18:24:00Z</dcterms:created>
  <dcterms:modified xsi:type="dcterms:W3CDTF">2019-09-07T16:38:00Z</dcterms:modified>
</cp:coreProperties>
</file>